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0AF56" w14:textId="3F4B0251" w:rsidR="00234AF2" w:rsidRPr="00F84BA2" w:rsidRDefault="004A1E5A" w:rsidP="00704AC4">
      <w:pPr>
        <w:contextualSpacing/>
        <w:rPr>
          <w:b/>
          <w:bCs/>
        </w:rPr>
      </w:pPr>
      <w:r w:rsidRPr="00F84BA2">
        <w:rPr>
          <w:b/>
          <w:bCs/>
        </w:rPr>
        <w:t xml:space="preserve">Vegetation Panel Meeting Day One </w:t>
      </w:r>
    </w:p>
    <w:p w14:paraId="65084261" w14:textId="08E77F8C" w:rsidR="004A1E5A" w:rsidRDefault="004A1E5A" w:rsidP="00704AC4">
      <w:pPr>
        <w:contextualSpacing/>
      </w:pPr>
    </w:p>
    <w:p w14:paraId="34F0051D" w14:textId="6F94B4A0" w:rsidR="007744A8" w:rsidRDefault="004A1E5A" w:rsidP="00704AC4">
      <w:pPr>
        <w:contextualSpacing/>
      </w:pPr>
      <w:r w:rsidRPr="00F84BA2">
        <w:rPr>
          <w:b/>
          <w:bCs/>
        </w:rPr>
        <w:t>Attendance:</w:t>
      </w:r>
      <w:r>
        <w:t xml:space="preserve"> Chelsea Fowler, Jill Parsons, </w:t>
      </w:r>
      <w:r w:rsidR="00D37A27">
        <w:t xml:space="preserve">Bob Peet, Carol Spurrier, </w:t>
      </w:r>
      <w:r w:rsidR="008F3778">
        <w:t>Tom Wentworth, Jack Triepke, Don Faber-</w:t>
      </w:r>
      <w:proofErr w:type="spellStart"/>
      <w:r w:rsidR="008F3778">
        <w:t>Langendoen</w:t>
      </w:r>
      <w:proofErr w:type="spellEnd"/>
      <w:r w:rsidR="008F3778">
        <w:t>, Alexa McKerrow, Alan Weakley, Pat Comer, Julie Evens, Dave</w:t>
      </w:r>
      <w:r w:rsidR="00704AC4">
        <w:t xml:space="preserve"> Tart, Chris Lea, Rachelle </w:t>
      </w:r>
      <w:proofErr w:type="spellStart"/>
      <w:r w:rsidR="00704AC4">
        <w:t>Boul</w:t>
      </w:r>
      <w:proofErr w:type="spellEnd"/>
      <w:r w:rsidR="00704AC4">
        <w:t xml:space="preserve">, </w:t>
      </w:r>
      <w:r w:rsidR="003039E2">
        <w:t xml:space="preserve">Este </w:t>
      </w:r>
      <w:proofErr w:type="spellStart"/>
      <w:r w:rsidR="003039E2">
        <w:t>Muldavin</w:t>
      </w:r>
      <w:proofErr w:type="spellEnd"/>
      <w:r w:rsidR="003039E2">
        <w:t>, Todd Keeler-Wolf</w:t>
      </w:r>
      <w:r w:rsidR="00092830">
        <w:t xml:space="preserve">, </w:t>
      </w:r>
      <w:proofErr w:type="spellStart"/>
      <w:r w:rsidR="00092830">
        <w:t>Serguei</w:t>
      </w:r>
      <w:proofErr w:type="spellEnd"/>
      <w:r w:rsidR="00092830">
        <w:t xml:space="preserve"> </w:t>
      </w:r>
      <w:proofErr w:type="spellStart"/>
      <w:r w:rsidR="00092830">
        <w:t>P</w:t>
      </w:r>
      <w:r w:rsidR="0056529B">
        <w:t>onomarenko</w:t>
      </w:r>
      <w:proofErr w:type="spellEnd"/>
      <w:r w:rsidR="0056529B">
        <w:t xml:space="preserve"> </w:t>
      </w:r>
    </w:p>
    <w:p w14:paraId="795EF469" w14:textId="12EFD766" w:rsidR="007744A8" w:rsidRDefault="007744A8" w:rsidP="00704AC4">
      <w:pPr>
        <w:contextualSpacing/>
      </w:pPr>
    </w:p>
    <w:p w14:paraId="162730B6" w14:textId="2AA9FD40" w:rsidR="00A17137" w:rsidRPr="008155E1" w:rsidRDefault="00A17137" w:rsidP="00704AC4">
      <w:pPr>
        <w:contextualSpacing/>
        <w:rPr>
          <w:color w:val="FFC000" w:themeColor="accent4"/>
        </w:rPr>
      </w:pPr>
      <w:r>
        <w:t xml:space="preserve">Notes: </w:t>
      </w:r>
      <w:r w:rsidRPr="005D475A">
        <w:rPr>
          <w:b/>
          <w:bCs/>
          <w:color w:val="2F5496" w:themeColor="accent1" w:themeShade="BF"/>
        </w:rPr>
        <w:t>Future Discussion</w:t>
      </w:r>
      <w:r>
        <w:rPr>
          <w:b/>
          <w:bCs/>
          <w:color w:val="2F5496" w:themeColor="accent1" w:themeShade="BF"/>
        </w:rPr>
        <w:t xml:space="preserve"> Topic; </w:t>
      </w:r>
      <w:r w:rsidRPr="00A17137">
        <w:rPr>
          <w:b/>
          <w:bCs/>
          <w:color w:val="FF0000"/>
        </w:rPr>
        <w:t>Action Item</w:t>
      </w:r>
      <w:r>
        <w:rPr>
          <w:b/>
          <w:bCs/>
          <w:color w:val="FF0000"/>
        </w:rPr>
        <w:t xml:space="preserve">; </w:t>
      </w:r>
      <w:r w:rsidR="00A21C36" w:rsidRPr="00A21C36">
        <w:rPr>
          <w:b/>
          <w:bCs/>
          <w:color w:val="7030A0"/>
        </w:rPr>
        <w:t>Potential Future Activity</w:t>
      </w:r>
      <w:r w:rsidR="00A21C36">
        <w:rPr>
          <w:b/>
          <w:bCs/>
          <w:color w:val="7030A0"/>
        </w:rPr>
        <w:t>;</w:t>
      </w:r>
      <w:r w:rsidR="0014154D">
        <w:rPr>
          <w:b/>
          <w:bCs/>
          <w:color w:val="7030A0"/>
        </w:rPr>
        <w:t xml:space="preserve"> </w:t>
      </w:r>
      <w:r w:rsidR="0014154D" w:rsidRPr="0014154D">
        <w:rPr>
          <w:b/>
          <w:bCs/>
          <w:color w:val="ED7D31" w:themeColor="accent2"/>
        </w:rPr>
        <w:t>Goals</w:t>
      </w:r>
      <w:r w:rsidR="008155E1">
        <w:rPr>
          <w:b/>
          <w:bCs/>
          <w:color w:val="ED7D31" w:themeColor="accent2"/>
        </w:rPr>
        <w:t xml:space="preserve">; </w:t>
      </w:r>
      <w:r w:rsidR="008155E1" w:rsidRPr="008155E1">
        <w:rPr>
          <w:b/>
          <w:bCs/>
          <w:color w:val="FFC000" w:themeColor="accent4"/>
        </w:rPr>
        <w:t>Communications Plan</w:t>
      </w:r>
    </w:p>
    <w:p w14:paraId="6E822C71" w14:textId="77777777" w:rsidR="00A17137" w:rsidRDefault="00A17137" w:rsidP="00704AC4">
      <w:pPr>
        <w:contextualSpacing/>
        <w:rPr>
          <w:b/>
          <w:bCs/>
        </w:rPr>
      </w:pPr>
    </w:p>
    <w:p w14:paraId="0F27A0B3" w14:textId="15440BB7" w:rsidR="007744A8" w:rsidRPr="002D7CAE" w:rsidRDefault="007744A8" w:rsidP="00704AC4">
      <w:pPr>
        <w:contextualSpacing/>
        <w:rPr>
          <w:b/>
          <w:bCs/>
          <w:u w:val="single"/>
        </w:rPr>
      </w:pPr>
      <w:r w:rsidRPr="002D7CAE">
        <w:rPr>
          <w:b/>
          <w:bCs/>
          <w:u w:val="single"/>
        </w:rPr>
        <w:t xml:space="preserve">Session one: Peer Review Board Updates (Lead: Don) </w:t>
      </w:r>
    </w:p>
    <w:p w14:paraId="0BB9B928" w14:textId="6F00E711" w:rsidR="003B605F" w:rsidRDefault="003B605F" w:rsidP="00704AC4">
      <w:pPr>
        <w:contextualSpacing/>
      </w:pPr>
    </w:p>
    <w:p w14:paraId="03C739F8" w14:textId="77777777" w:rsidR="00BA0233" w:rsidRPr="008C241D" w:rsidRDefault="00BA0233" w:rsidP="003B605F">
      <w:pPr>
        <w:contextualSpacing/>
        <w:rPr>
          <w:b/>
          <w:bCs/>
        </w:rPr>
      </w:pPr>
      <w:r w:rsidRPr="008C241D">
        <w:rPr>
          <w:b/>
          <w:bCs/>
        </w:rPr>
        <w:t>The p</w:t>
      </w:r>
      <w:r w:rsidR="003B605F" w:rsidRPr="008C241D">
        <w:rPr>
          <w:b/>
          <w:bCs/>
        </w:rPr>
        <w:t xml:space="preserve">eer review board was established after version one </w:t>
      </w:r>
      <w:r w:rsidRPr="008C241D">
        <w:rPr>
          <w:b/>
          <w:bCs/>
        </w:rPr>
        <w:t xml:space="preserve">of the NVC </w:t>
      </w:r>
      <w:r w:rsidR="003B605F" w:rsidRPr="008C241D">
        <w:rPr>
          <w:b/>
          <w:bCs/>
        </w:rPr>
        <w:t xml:space="preserve">was released. </w:t>
      </w:r>
    </w:p>
    <w:p w14:paraId="716E8F7D" w14:textId="19541F70" w:rsidR="002E451B" w:rsidRDefault="002E451B" w:rsidP="002E451B">
      <w:pPr>
        <w:pStyle w:val="ListParagraph"/>
        <w:numPr>
          <w:ilvl w:val="0"/>
          <w:numId w:val="1"/>
        </w:numPr>
      </w:pPr>
      <w:r>
        <w:t>2</w:t>
      </w:r>
      <w:r w:rsidR="003B605F">
        <w:t xml:space="preserve"> types of </w:t>
      </w:r>
      <w:r>
        <w:t>revision</w:t>
      </w:r>
      <w:r w:rsidR="003B605F">
        <w:t xml:space="preserve">: Editorial </w:t>
      </w:r>
      <w:r>
        <w:t>revision</w:t>
      </w:r>
      <w:r w:rsidR="003B605F">
        <w:t xml:space="preserve"> and Peer Review </w:t>
      </w:r>
      <w:r>
        <w:t>revision</w:t>
      </w:r>
    </w:p>
    <w:p w14:paraId="6693F395" w14:textId="77777777" w:rsidR="00506E28" w:rsidRDefault="003B605F" w:rsidP="003B605F">
      <w:pPr>
        <w:pStyle w:val="ListParagraph"/>
        <w:numPr>
          <w:ilvl w:val="0"/>
          <w:numId w:val="1"/>
        </w:numPr>
      </w:pPr>
      <w:r>
        <w:t>6 peer review meetings to date</w:t>
      </w:r>
    </w:p>
    <w:p w14:paraId="6E15B873" w14:textId="537B0402" w:rsidR="003B605F" w:rsidRDefault="00506E28" w:rsidP="003B605F">
      <w:pPr>
        <w:pStyle w:val="ListParagraph"/>
        <w:numPr>
          <w:ilvl w:val="0"/>
          <w:numId w:val="1"/>
        </w:numPr>
      </w:pPr>
      <w:r>
        <w:t>2020- a</w:t>
      </w:r>
      <w:r w:rsidR="003B605F">
        <w:t xml:space="preserve"> formal set of spreadsheet tools </w:t>
      </w:r>
      <w:r>
        <w:t xml:space="preserve">were developed </w:t>
      </w:r>
      <w:r w:rsidR="003B605F">
        <w:t>to expedite the process</w:t>
      </w:r>
    </w:p>
    <w:p w14:paraId="3155A608" w14:textId="4CE8328A" w:rsidR="00BB198C" w:rsidRDefault="00BB198C" w:rsidP="003B605F">
      <w:pPr>
        <w:pStyle w:val="ListParagraph"/>
        <w:numPr>
          <w:ilvl w:val="0"/>
          <w:numId w:val="1"/>
        </w:numPr>
      </w:pPr>
      <w:r>
        <w:t>These reviews mostly focus on lower classification levels (group, alliance) with an occasional higher level (In Alaska,</w:t>
      </w:r>
      <w:r w:rsidR="00495BC6">
        <w:t xml:space="preserve"> new macro-group was proposed). </w:t>
      </w:r>
    </w:p>
    <w:p w14:paraId="45A3A283" w14:textId="77777777" w:rsidR="00506E28" w:rsidRDefault="00506E28" w:rsidP="003B605F">
      <w:pPr>
        <w:contextualSpacing/>
      </w:pPr>
    </w:p>
    <w:p w14:paraId="52520DC3" w14:textId="13D5F846" w:rsidR="003B605F" w:rsidRPr="008C241D" w:rsidRDefault="00506E28" w:rsidP="003B605F">
      <w:pPr>
        <w:contextualSpacing/>
        <w:rPr>
          <w:b/>
          <w:bCs/>
        </w:rPr>
      </w:pPr>
      <w:r w:rsidRPr="008C241D">
        <w:rPr>
          <w:b/>
          <w:bCs/>
        </w:rPr>
        <w:t xml:space="preserve">Peer Review Meetings </w:t>
      </w:r>
      <w:r w:rsidR="009B7ECF" w:rsidRPr="008C241D">
        <w:rPr>
          <w:b/>
          <w:bCs/>
        </w:rPr>
        <w:t>2019-2020</w:t>
      </w:r>
    </w:p>
    <w:p w14:paraId="50476F88" w14:textId="77777777" w:rsidR="009B7ECF" w:rsidRDefault="003B605F" w:rsidP="009B7ECF">
      <w:pPr>
        <w:pStyle w:val="ListParagraph"/>
        <w:numPr>
          <w:ilvl w:val="0"/>
          <w:numId w:val="2"/>
        </w:numPr>
      </w:pPr>
      <w:r>
        <w:t xml:space="preserve">The Washington Wetlands Analysis: </w:t>
      </w:r>
    </w:p>
    <w:p w14:paraId="2A78A9CC" w14:textId="77777777" w:rsidR="009B7ECF" w:rsidRDefault="009B7ECF" w:rsidP="009B7ECF">
      <w:pPr>
        <w:pStyle w:val="ListParagraph"/>
        <w:numPr>
          <w:ilvl w:val="1"/>
          <w:numId w:val="2"/>
        </w:numPr>
      </w:pPr>
      <w:r>
        <w:t xml:space="preserve">Remote meeting: </w:t>
      </w:r>
      <w:r w:rsidR="003B605F">
        <w:t>3 webinars</w:t>
      </w:r>
    </w:p>
    <w:p w14:paraId="30E6C097" w14:textId="42262427" w:rsidR="003B605F" w:rsidRDefault="009B7ECF" w:rsidP="009B7ECF">
      <w:pPr>
        <w:pStyle w:val="ListParagraph"/>
        <w:numPr>
          <w:ilvl w:val="1"/>
          <w:numId w:val="2"/>
        </w:numPr>
      </w:pPr>
      <w:r>
        <w:t xml:space="preserve">The meeting </w:t>
      </w:r>
      <w:r w:rsidR="003B605F">
        <w:t>required a lot of preparation</w:t>
      </w:r>
      <w:r>
        <w:t>,</w:t>
      </w:r>
      <w:r w:rsidR="003B605F">
        <w:t xml:space="preserve"> but was successful</w:t>
      </w:r>
    </w:p>
    <w:p w14:paraId="6A231D70" w14:textId="77777777" w:rsidR="003B3B5A" w:rsidRDefault="003B3B5A" w:rsidP="00A3301F">
      <w:pPr>
        <w:rPr>
          <w:b/>
          <w:bCs/>
          <w:color w:val="2F5496" w:themeColor="accent1" w:themeShade="BF"/>
        </w:rPr>
      </w:pPr>
    </w:p>
    <w:p w14:paraId="4C45C196" w14:textId="602D4620" w:rsidR="00665EDB" w:rsidRDefault="001D2382" w:rsidP="00A3301F">
      <w:r w:rsidRPr="00A3301F">
        <w:rPr>
          <w:b/>
          <w:bCs/>
          <w:color w:val="2F5496" w:themeColor="accent1" w:themeShade="BF"/>
        </w:rPr>
        <w:t>Future Discussion Topic</w:t>
      </w:r>
      <w:r>
        <w:t xml:space="preserve">: </w:t>
      </w:r>
      <w:r w:rsidR="004A6223">
        <w:t xml:space="preserve">The Washington data are not range-wide. The REs </w:t>
      </w:r>
      <w:proofErr w:type="gramStart"/>
      <w:r w:rsidR="004A6223">
        <w:t>were</w:t>
      </w:r>
      <w:proofErr w:type="gramEnd"/>
      <w:r w:rsidR="004A6223">
        <w:t xml:space="preserve"> helpful in keeping context in mind; do we need to wait for range-wide data or is it helpful to include a dataset that’s not range wide?</w:t>
      </w:r>
    </w:p>
    <w:p w14:paraId="43E81DCE" w14:textId="3ACC3C0E" w:rsidR="003B3B5A" w:rsidRDefault="003B3B5A" w:rsidP="00A3301F"/>
    <w:p w14:paraId="4828C538" w14:textId="5D5689B7" w:rsidR="003B3B5A" w:rsidRDefault="003B3B5A" w:rsidP="00A3301F">
      <w:r w:rsidRPr="00A51ABD">
        <w:rPr>
          <w:b/>
          <w:bCs/>
          <w:color w:val="FF0000"/>
        </w:rPr>
        <w:t>Action Item:</w:t>
      </w:r>
      <w:r w:rsidRPr="00A51ABD">
        <w:rPr>
          <w:color w:val="FF0000"/>
        </w:rPr>
        <w:t xml:space="preserve"> </w:t>
      </w:r>
      <w:r w:rsidRPr="00A51ABD">
        <w:rPr>
          <w:b/>
          <w:bCs/>
          <w:color w:val="FF0000"/>
          <w:u w:val="single"/>
        </w:rPr>
        <w:t>Don</w:t>
      </w:r>
      <w:r>
        <w:t xml:space="preserve"> will check with Michael on quantitative descriptions – examples of partial plot data summaries – should we make this available? </w:t>
      </w:r>
      <w:r w:rsidR="00A51ABD">
        <w:t>There’s a lot we could do if we decide to proceed.</w:t>
      </w:r>
    </w:p>
    <w:p w14:paraId="6C8E6FA4" w14:textId="77777777" w:rsidR="00A3301F" w:rsidRDefault="00A3301F" w:rsidP="00A3301F"/>
    <w:p w14:paraId="1F773706" w14:textId="3D7DCB61" w:rsidR="003B605F" w:rsidRDefault="003B605F" w:rsidP="009B7ECF">
      <w:pPr>
        <w:pStyle w:val="ListParagraph"/>
        <w:numPr>
          <w:ilvl w:val="0"/>
          <w:numId w:val="2"/>
        </w:numPr>
      </w:pPr>
      <w:r>
        <w:t xml:space="preserve">The Appalachian and North Atlantic Coastal Forest: </w:t>
      </w:r>
    </w:p>
    <w:p w14:paraId="1DF01A36" w14:textId="6C5CAD95" w:rsidR="009B7ECF" w:rsidRDefault="009B7ECF" w:rsidP="009B7ECF">
      <w:pPr>
        <w:pStyle w:val="ListParagraph"/>
        <w:numPr>
          <w:ilvl w:val="1"/>
          <w:numId w:val="2"/>
        </w:numPr>
      </w:pPr>
      <w:r>
        <w:t xml:space="preserve">March 2020, VCU Rice River Center </w:t>
      </w:r>
      <w:r w:rsidR="00BC2F71">
        <w:t xml:space="preserve">Charles City, VA </w:t>
      </w:r>
    </w:p>
    <w:p w14:paraId="69AFD5CD" w14:textId="20051FAB" w:rsidR="003D319A" w:rsidRDefault="003D319A" w:rsidP="00BC2F71">
      <w:pPr>
        <w:pStyle w:val="ListParagraph"/>
        <w:numPr>
          <w:ilvl w:val="2"/>
          <w:numId w:val="2"/>
        </w:numPr>
      </w:pPr>
      <w:r>
        <w:t>Successful meeting</w:t>
      </w:r>
    </w:p>
    <w:p w14:paraId="3C788A09" w14:textId="0870BE86" w:rsidR="00F458DA" w:rsidRDefault="00F458DA" w:rsidP="003D319A">
      <w:pPr>
        <w:pStyle w:val="ListParagraph"/>
        <w:numPr>
          <w:ilvl w:val="2"/>
          <w:numId w:val="2"/>
        </w:numPr>
      </w:pPr>
      <w:r>
        <w:t>Great venue (</w:t>
      </w:r>
      <w:proofErr w:type="gramStart"/>
      <w:r>
        <w:t>bunk-beds</w:t>
      </w:r>
      <w:proofErr w:type="gramEnd"/>
      <w:r>
        <w:t>), cost-effective</w:t>
      </w:r>
      <w:r w:rsidR="003D319A">
        <w:t xml:space="preserve">; </w:t>
      </w:r>
      <w:r>
        <w:t xml:space="preserve">Lisa’s Café (catering, if we return to this venue in the future) </w:t>
      </w:r>
    </w:p>
    <w:p w14:paraId="5737CED2" w14:textId="1A1FB62B" w:rsidR="00A51ABD" w:rsidRDefault="00A51ABD" w:rsidP="00A51ABD">
      <w:pPr>
        <w:pStyle w:val="ListParagraph"/>
        <w:numPr>
          <w:ilvl w:val="0"/>
          <w:numId w:val="2"/>
        </w:numPr>
      </w:pPr>
      <w:r>
        <w:t xml:space="preserve">Future meetings </w:t>
      </w:r>
    </w:p>
    <w:p w14:paraId="50C5F725" w14:textId="77777777" w:rsidR="006C348F" w:rsidRDefault="006C348F" w:rsidP="006C348F">
      <w:pPr>
        <w:pStyle w:val="ListParagraph"/>
        <w:numPr>
          <w:ilvl w:val="1"/>
          <w:numId w:val="2"/>
        </w:numPr>
      </w:pPr>
      <w:r>
        <w:t xml:space="preserve">Remote or Face-to-Face? </w:t>
      </w:r>
    </w:p>
    <w:p w14:paraId="3FC122D1" w14:textId="55A7253A" w:rsidR="006C348F" w:rsidRDefault="00A51ABD" w:rsidP="006C348F">
      <w:pPr>
        <w:pStyle w:val="ListParagraph"/>
        <w:numPr>
          <w:ilvl w:val="1"/>
          <w:numId w:val="2"/>
        </w:numPr>
      </w:pPr>
      <w:r>
        <w:t xml:space="preserve">3 meetings expected in the next year: Northeast meeting (partners in Quebec); Sagebrush meeting (Dave T); Rocky Mountain </w:t>
      </w:r>
      <w:r w:rsidR="006C348F">
        <w:t>Woodland Review meeting.</w:t>
      </w:r>
    </w:p>
    <w:p w14:paraId="084BF34C" w14:textId="1BA68F49" w:rsidR="006C348F" w:rsidRDefault="006C348F" w:rsidP="006C348F"/>
    <w:p w14:paraId="5FD3B2A4" w14:textId="5871D2A5" w:rsidR="006C348F" w:rsidRDefault="006C348F" w:rsidP="006C348F">
      <w:r w:rsidRPr="006C348F">
        <w:rPr>
          <w:b/>
          <w:bCs/>
          <w:color w:val="FF0000"/>
        </w:rPr>
        <w:t>Action Item:</w:t>
      </w:r>
      <w:r w:rsidRPr="006C348F">
        <w:rPr>
          <w:color w:val="FF0000"/>
        </w:rPr>
        <w:t xml:space="preserve"> </w:t>
      </w:r>
      <w:r>
        <w:t>prioritize future peer review meetings, determine which can be done remotely.</w:t>
      </w:r>
    </w:p>
    <w:p w14:paraId="36D4D2C7" w14:textId="77777777" w:rsidR="003B605F" w:rsidRDefault="003B605F" w:rsidP="003B605F">
      <w:pPr>
        <w:contextualSpacing/>
      </w:pPr>
    </w:p>
    <w:p w14:paraId="7D3090F6" w14:textId="227A6F38" w:rsidR="001A3DD1" w:rsidRPr="008C241D" w:rsidRDefault="00454EB5" w:rsidP="008C241D">
      <w:pPr>
        <w:rPr>
          <w:b/>
          <w:bCs/>
        </w:rPr>
      </w:pPr>
      <w:r w:rsidRPr="008C241D">
        <w:rPr>
          <w:b/>
          <w:bCs/>
        </w:rPr>
        <w:lastRenderedPageBreak/>
        <w:t xml:space="preserve">State Partners and the USNVC </w:t>
      </w:r>
    </w:p>
    <w:p w14:paraId="4E096B58" w14:textId="0A5AF608" w:rsidR="00454EB5" w:rsidRDefault="00454EB5" w:rsidP="008C241D">
      <w:pPr>
        <w:pStyle w:val="ListParagraph"/>
        <w:numPr>
          <w:ilvl w:val="0"/>
          <w:numId w:val="4"/>
        </w:numPr>
      </w:pPr>
      <w:r>
        <w:t xml:space="preserve">Don is keeping state partners informed of significant proposed changes to the USNVC in their areas </w:t>
      </w:r>
      <w:r w:rsidR="002E3086">
        <w:t>–</w:t>
      </w:r>
      <w:r>
        <w:t xml:space="preserve"> </w:t>
      </w:r>
      <w:r w:rsidR="002E3086">
        <w:t xml:space="preserve">if they wish, they could formally submit changes to the NVC that would go through the peer review process. </w:t>
      </w:r>
    </w:p>
    <w:p w14:paraId="0EF38070" w14:textId="0A76D047" w:rsidR="00094F91" w:rsidRPr="00094F91" w:rsidRDefault="00A21C36" w:rsidP="008C241D">
      <w:pPr>
        <w:pStyle w:val="ListParagraph"/>
        <w:numPr>
          <w:ilvl w:val="0"/>
          <w:numId w:val="4"/>
        </w:numPr>
        <w:rPr>
          <w:b/>
          <w:bCs/>
          <w:color w:val="7030A0"/>
        </w:rPr>
      </w:pPr>
      <w:r>
        <w:t xml:space="preserve">States would find an opportunity to provide input valuable - </w:t>
      </w:r>
      <w:r w:rsidRPr="00A21C36">
        <w:rPr>
          <w:b/>
          <w:bCs/>
          <w:color w:val="7030A0"/>
        </w:rPr>
        <w:t>Potential Future Activity</w:t>
      </w:r>
      <w:r w:rsidR="00094F91">
        <w:rPr>
          <w:b/>
          <w:bCs/>
          <w:color w:val="7030A0"/>
        </w:rPr>
        <w:t xml:space="preserve">. </w:t>
      </w:r>
    </w:p>
    <w:p w14:paraId="0B20E33A" w14:textId="1F890BA6" w:rsidR="00094F91" w:rsidRPr="00C13B9D" w:rsidRDefault="00441070" w:rsidP="008C241D">
      <w:pPr>
        <w:pStyle w:val="ListParagraph"/>
        <w:numPr>
          <w:ilvl w:val="0"/>
          <w:numId w:val="4"/>
        </w:numPr>
      </w:pPr>
      <w:r>
        <w:t>Formalizing state partnerships:</w:t>
      </w:r>
      <w:r>
        <w:rPr>
          <w:b/>
          <w:bCs/>
          <w:color w:val="7030A0"/>
        </w:rPr>
        <w:t xml:space="preserve"> </w:t>
      </w:r>
      <w:r w:rsidRPr="00441070">
        <w:t>work in progress</w:t>
      </w:r>
      <w:r>
        <w:t xml:space="preserve">. When do we alert states? When the proposal is made, or when they would be responding to comments? </w:t>
      </w:r>
      <w:r w:rsidR="00C13B9D">
        <w:t xml:space="preserve">We need a process. </w:t>
      </w:r>
      <w:r w:rsidR="00C13B9D" w:rsidRPr="005D475A">
        <w:rPr>
          <w:b/>
          <w:bCs/>
          <w:color w:val="2F5496" w:themeColor="accent1" w:themeShade="BF"/>
        </w:rPr>
        <w:t>Future Discussion</w:t>
      </w:r>
      <w:r w:rsidR="00C13B9D">
        <w:rPr>
          <w:b/>
          <w:bCs/>
          <w:color w:val="2F5496" w:themeColor="accent1" w:themeShade="BF"/>
        </w:rPr>
        <w:t xml:space="preserve"> Topic</w:t>
      </w:r>
    </w:p>
    <w:p w14:paraId="6790A775" w14:textId="7E85F280" w:rsidR="00C13B9D" w:rsidRDefault="00CA7AD1" w:rsidP="008C241D">
      <w:pPr>
        <w:pStyle w:val="ListParagraph"/>
        <w:numPr>
          <w:ilvl w:val="0"/>
          <w:numId w:val="4"/>
        </w:numPr>
      </w:pPr>
      <w:r>
        <w:t xml:space="preserve">Data management contributes to state partner relationships. New tools </w:t>
      </w:r>
      <w:r w:rsidR="006C2F4A">
        <w:t xml:space="preserve">make the NVC more relatable for states. Particularly in the Midwest states, </w:t>
      </w:r>
      <w:r w:rsidR="00E95A80">
        <w:t xml:space="preserve">they can see what levels of the NVC line up with the state classification. </w:t>
      </w:r>
    </w:p>
    <w:p w14:paraId="73B51687" w14:textId="2769808A" w:rsidR="00E205B4" w:rsidRDefault="00E205B4" w:rsidP="008C241D">
      <w:pPr>
        <w:pStyle w:val="ListParagraph"/>
        <w:numPr>
          <w:ilvl w:val="1"/>
          <w:numId w:val="4"/>
        </w:numPr>
      </w:pPr>
      <w:r>
        <w:t xml:space="preserve">Michael has a </w:t>
      </w:r>
      <w:commentRangeStart w:id="0"/>
      <w:r w:rsidR="004150D3">
        <w:t xml:space="preserve">data management spreadsheet </w:t>
      </w:r>
      <w:commentRangeEnd w:id="0"/>
      <w:r w:rsidR="008560BF">
        <w:rPr>
          <w:rStyle w:val="CommentReference"/>
        </w:rPr>
        <w:commentReference w:id="0"/>
      </w:r>
      <w:r w:rsidR="004150D3">
        <w:t xml:space="preserve">(?) </w:t>
      </w:r>
    </w:p>
    <w:p w14:paraId="1574F086" w14:textId="4E73532B" w:rsidR="004150D3" w:rsidRDefault="004150D3" w:rsidP="008C241D">
      <w:pPr>
        <w:pStyle w:val="ListParagraph"/>
        <w:numPr>
          <w:ilvl w:val="1"/>
          <w:numId w:val="4"/>
        </w:numPr>
      </w:pPr>
      <w:r w:rsidRPr="0014154D">
        <w:rPr>
          <w:b/>
          <w:bCs/>
          <w:color w:val="FF0000"/>
        </w:rPr>
        <w:t>Action item:</w:t>
      </w:r>
      <w:r w:rsidRPr="0014154D">
        <w:rPr>
          <w:color w:val="FF0000"/>
        </w:rPr>
        <w:t xml:space="preserve"> </w:t>
      </w:r>
      <w:r>
        <w:t xml:space="preserve">Request spreadsheet from Michael </w:t>
      </w:r>
    </w:p>
    <w:p w14:paraId="394A88A4" w14:textId="7E3B7982" w:rsidR="00D827FD" w:rsidRPr="00D961A7" w:rsidRDefault="00D827FD" w:rsidP="008C241D">
      <w:pPr>
        <w:pStyle w:val="ListParagraph"/>
        <w:numPr>
          <w:ilvl w:val="2"/>
          <w:numId w:val="4"/>
        </w:numPr>
      </w:pPr>
      <w:r>
        <w:t xml:space="preserve">Who has </w:t>
      </w:r>
      <w:proofErr w:type="spellStart"/>
      <w:r>
        <w:t>crosswalked</w:t>
      </w:r>
      <w:proofErr w:type="spellEnd"/>
      <w:r>
        <w:t xml:space="preserve">, who still needs to crosswalk? Is there a state that has the </w:t>
      </w:r>
      <w:proofErr w:type="spellStart"/>
      <w:r>
        <w:t>bandwith</w:t>
      </w:r>
      <w:proofErr w:type="spellEnd"/>
      <w:r>
        <w:t xml:space="preserve"> to spend the time going through the process of assessing alliances in their state? </w:t>
      </w:r>
      <w:r w:rsidRPr="005D475A">
        <w:rPr>
          <w:b/>
          <w:bCs/>
          <w:color w:val="2F5496" w:themeColor="accent1" w:themeShade="BF"/>
        </w:rPr>
        <w:t>Future Discussion</w:t>
      </w:r>
      <w:r>
        <w:rPr>
          <w:b/>
          <w:bCs/>
          <w:color w:val="2F5496" w:themeColor="accent1" w:themeShade="BF"/>
        </w:rPr>
        <w:t xml:space="preserve"> Topic</w:t>
      </w:r>
    </w:p>
    <w:p w14:paraId="4AB17081" w14:textId="4DA0FB45" w:rsidR="00D961A7" w:rsidRPr="00441070" w:rsidRDefault="00D961A7" w:rsidP="00D961A7">
      <w:pPr>
        <w:pStyle w:val="ListParagraph"/>
        <w:numPr>
          <w:ilvl w:val="2"/>
          <w:numId w:val="4"/>
        </w:numPr>
      </w:pPr>
      <w:r w:rsidRPr="0014154D">
        <w:rPr>
          <w:b/>
          <w:bCs/>
          <w:color w:val="ED7D31" w:themeColor="accent2"/>
        </w:rPr>
        <w:t>Long term Goal</w:t>
      </w:r>
      <w:r>
        <w:rPr>
          <w:b/>
          <w:bCs/>
          <w:color w:val="2F5496" w:themeColor="accent1" w:themeShade="BF"/>
        </w:rPr>
        <w:t xml:space="preserve">: </w:t>
      </w:r>
      <w:r>
        <w:t xml:space="preserve">REs </w:t>
      </w:r>
      <w:proofErr w:type="gramStart"/>
      <w:r>
        <w:t>have</w:t>
      </w:r>
      <w:proofErr w:type="gramEnd"/>
      <w:r>
        <w:t xml:space="preserve"> contacts and relationships with state </w:t>
      </w:r>
      <w:r w:rsidR="00DB1067">
        <w:t>vegetation ecologists</w:t>
      </w:r>
      <w:r w:rsidR="00F6470F">
        <w:t xml:space="preserve"> who would propose NVC changes. </w:t>
      </w:r>
      <w:bookmarkStart w:id="1" w:name="_GoBack"/>
      <w:bookmarkEnd w:id="1"/>
    </w:p>
    <w:p w14:paraId="76D59EEC" w14:textId="77777777" w:rsidR="001A3DD1" w:rsidRDefault="001A3DD1" w:rsidP="003B605F">
      <w:pPr>
        <w:contextualSpacing/>
      </w:pPr>
    </w:p>
    <w:p w14:paraId="13BEB503" w14:textId="14116E43" w:rsidR="008A5188" w:rsidRPr="0086330F" w:rsidRDefault="0005146B" w:rsidP="0086330F">
      <w:pPr>
        <w:rPr>
          <w:b/>
          <w:bCs/>
        </w:rPr>
      </w:pPr>
      <w:r w:rsidRPr="0086330F">
        <w:rPr>
          <w:b/>
          <w:bCs/>
        </w:rPr>
        <w:t>Alliances Plan</w:t>
      </w:r>
    </w:p>
    <w:p w14:paraId="7BBFB5D6" w14:textId="56ADC6EA" w:rsidR="0005146B" w:rsidRDefault="0005146B" w:rsidP="0086330F">
      <w:pPr>
        <w:pStyle w:val="ListParagraph"/>
        <w:numPr>
          <w:ilvl w:val="0"/>
          <w:numId w:val="5"/>
        </w:numPr>
      </w:pPr>
      <w:r>
        <w:t>The alliance level is a prime area where change is happening. Alliances sometimes need to be split</w:t>
      </w:r>
      <w:r w:rsidR="002B717A">
        <w:t xml:space="preserve"> to fit within the hierarchy, or associations need to be lumped together. Alliances are being redrafted. </w:t>
      </w:r>
    </w:p>
    <w:p w14:paraId="63B4F29F" w14:textId="140559AF" w:rsidR="002B717A" w:rsidRDefault="002B717A" w:rsidP="0086330F">
      <w:pPr>
        <w:pStyle w:val="ListParagraph"/>
        <w:numPr>
          <w:ilvl w:val="0"/>
          <w:numId w:val="5"/>
        </w:numPr>
      </w:pPr>
      <w:r>
        <w:t>The alliance level is important for conservation management</w:t>
      </w:r>
      <w:r w:rsidR="004A3F0D">
        <w:t xml:space="preserve">. </w:t>
      </w:r>
    </w:p>
    <w:p w14:paraId="2AA205DC" w14:textId="141B5210" w:rsidR="008A5188" w:rsidRDefault="004A3F0D" w:rsidP="0086330F">
      <w:pPr>
        <w:pStyle w:val="ListParagraph"/>
        <w:numPr>
          <w:ilvl w:val="0"/>
          <w:numId w:val="5"/>
        </w:numPr>
      </w:pPr>
      <w:r>
        <w:t xml:space="preserve">We’re in year </w:t>
      </w:r>
      <w:proofErr w:type="gramStart"/>
      <w:r>
        <w:t>one of a five year</w:t>
      </w:r>
      <w:proofErr w:type="gramEnd"/>
      <w:r>
        <w:t xml:space="preserve"> plan</w:t>
      </w:r>
      <w:r w:rsidR="00A965FC">
        <w:t>. Since</w:t>
      </w:r>
      <w:r w:rsidR="008A5188">
        <w:t xml:space="preserve"> Jan 2019 12% </w:t>
      </w:r>
      <w:r w:rsidR="00A965FC">
        <w:t xml:space="preserve">of alliances </w:t>
      </w:r>
      <w:r w:rsidR="008A5188">
        <w:t xml:space="preserve">have been </w:t>
      </w:r>
      <w:r w:rsidR="00A965FC">
        <w:t xml:space="preserve">formally </w:t>
      </w:r>
      <w:r w:rsidR="008A5188">
        <w:t>adjusted. Probably more in the 15-20%</w:t>
      </w:r>
      <w:r w:rsidR="00A965FC">
        <w:t xml:space="preserve"> range including informal adjustments</w:t>
      </w:r>
      <w:r w:rsidR="008A5188">
        <w:t>.</w:t>
      </w:r>
    </w:p>
    <w:p w14:paraId="7727FDBC" w14:textId="0F884B79" w:rsidR="00621F89" w:rsidRDefault="00621F89" w:rsidP="0086330F">
      <w:pPr>
        <w:pStyle w:val="ListParagraph"/>
        <w:numPr>
          <w:ilvl w:val="0"/>
          <w:numId w:val="5"/>
        </w:numPr>
      </w:pPr>
      <w:r w:rsidRPr="00852333">
        <w:rPr>
          <w:b/>
          <w:bCs/>
          <w:color w:val="FF0000"/>
        </w:rPr>
        <w:t>Action Item:</w:t>
      </w:r>
      <w:r w:rsidRPr="00852333">
        <w:rPr>
          <w:color w:val="FF0000"/>
        </w:rPr>
        <w:t xml:space="preserve"> </w:t>
      </w:r>
      <w:r>
        <w:t xml:space="preserve">Set up a spreadsheet to keep </w:t>
      </w:r>
      <w:r w:rsidR="00852333">
        <w:t xml:space="preserve">progress on alliances and where we are, along with associated </w:t>
      </w:r>
      <w:proofErr w:type="spellStart"/>
      <w:r w:rsidR="00852333">
        <w:t>REs.</w:t>
      </w:r>
      <w:proofErr w:type="spellEnd"/>
      <w:r w:rsidR="00852333">
        <w:t xml:space="preserve"> </w:t>
      </w:r>
    </w:p>
    <w:p w14:paraId="6F9BCAD6" w14:textId="77777777" w:rsidR="0086330F" w:rsidRDefault="0086330F" w:rsidP="0086330F"/>
    <w:p w14:paraId="630A799E" w14:textId="41803C72" w:rsidR="00FA39CA" w:rsidRPr="0086330F" w:rsidRDefault="00FA39CA" w:rsidP="0086330F">
      <w:pPr>
        <w:rPr>
          <w:b/>
          <w:bCs/>
        </w:rPr>
      </w:pPr>
      <w:r w:rsidRPr="0086330F">
        <w:rPr>
          <w:b/>
          <w:bCs/>
        </w:rPr>
        <w:t xml:space="preserve">Editorial Review </w:t>
      </w:r>
    </w:p>
    <w:p w14:paraId="4354D22D" w14:textId="62FDD388" w:rsidR="00704AC4" w:rsidRPr="0086330F" w:rsidRDefault="007270D3" w:rsidP="0086330F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Cases </w:t>
      </w:r>
      <w:r w:rsidR="00AB5A6F">
        <w:t xml:space="preserve">&lt;5 associations </w:t>
      </w:r>
      <w:r>
        <w:t>are</w:t>
      </w:r>
      <w:r w:rsidR="00AB5A6F">
        <w:t xml:space="preserve"> handled primarily through </w:t>
      </w:r>
      <w:proofErr w:type="gramStart"/>
      <w:r w:rsidR="00AB5A6F">
        <w:t>email</w:t>
      </w:r>
      <w:proofErr w:type="gramEnd"/>
      <w:r w:rsidR="00AB5A6F">
        <w:t xml:space="preserve"> but this is a difficult method to track conversation and workflow. Other options? </w:t>
      </w:r>
      <w:r w:rsidR="00AB5A6F" w:rsidRPr="005D475A">
        <w:rPr>
          <w:b/>
          <w:bCs/>
          <w:color w:val="2F5496" w:themeColor="accent1" w:themeShade="BF"/>
        </w:rPr>
        <w:t>Future Discussion</w:t>
      </w:r>
      <w:r w:rsidR="00AC6642">
        <w:rPr>
          <w:b/>
          <w:bCs/>
          <w:color w:val="2F5496" w:themeColor="accent1" w:themeShade="BF"/>
        </w:rPr>
        <w:t xml:space="preserve"> </w:t>
      </w:r>
      <w:r w:rsidR="00AB5A6F">
        <w:rPr>
          <w:b/>
          <w:bCs/>
          <w:color w:val="2F5496" w:themeColor="accent1" w:themeShade="BF"/>
        </w:rPr>
        <w:t>Topic</w:t>
      </w:r>
      <w:r w:rsidR="00704AC4">
        <w:br/>
      </w:r>
    </w:p>
    <w:p w14:paraId="149B0025" w14:textId="77777777" w:rsidR="00AC6642" w:rsidRPr="0086330F" w:rsidRDefault="00704AC4" w:rsidP="0086330F">
      <w:pPr>
        <w:rPr>
          <w:b/>
          <w:bCs/>
        </w:rPr>
      </w:pPr>
      <w:r w:rsidRPr="0086330F">
        <w:rPr>
          <w:b/>
          <w:bCs/>
        </w:rPr>
        <w:t xml:space="preserve">Proceedings </w:t>
      </w:r>
      <w:r w:rsidR="00AC6642" w:rsidRPr="0086330F">
        <w:rPr>
          <w:b/>
          <w:bCs/>
        </w:rPr>
        <w:t>Website</w:t>
      </w:r>
    </w:p>
    <w:p w14:paraId="04A007D4" w14:textId="77777777" w:rsidR="00022652" w:rsidRDefault="00704AC4" w:rsidP="0086330F">
      <w:pPr>
        <w:pStyle w:val="ListParagraph"/>
        <w:numPr>
          <w:ilvl w:val="0"/>
          <w:numId w:val="6"/>
        </w:numPr>
      </w:pPr>
      <w:r>
        <w:t xml:space="preserve"> </w:t>
      </w:r>
      <w:r w:rsidR="00022652">
        <w:t>Contractor and ESA Webmaster are both working on getting the site functioning</w:t>
      </w:r>
      <w:r>
        <w:t xml:space="preserve"> </w:t>
      </w:r>
    </w:p>
    <w:p w14:paraId="2C4D60C0" w14:textId="71988B92" w:rsidR="003039E2" w:rsidRDefault="00022652" w:rsidP="0086330F">
      <w:pPr>
        <w:pStyle w:val="ListParagraph"/>
        <w:numPr>
          <w:ilvl w:val="0"/>
          <w:numId w:val="6"/>
        </w:numPr>
      </w:pPr>
      <w:r>
        <w:t xml:space="preserve">The </w:t>
      </w:r>
      <w:proofErr w:type="spellStart"/>
      <w:r w:rsidR="00704AC4">
        <w:t>Singhurst</w:t>
      </w:r>
      <w:proofErr w:type="spellEnd"/>
      <w:r w:rsidR="00704AC4">
        <w:t xml:space="preserve"> </w:t>
      </w:r>
      <w:r>
        <w:t xml:space="preserve">manuscript is </w:t>
      </w:r>
      <w:r w:rsidR="00704AC4">
        <w:t xml:space="preserve">submitted and ready to post </w:t>
      </w:r>
    </w:p>
    <w:p w14:paraId="042F4EF0" w14:textId="77777777" w:rsidR="00941CD9" w:rsidRDefault="00941CD9" w:rsidP="00941CD9">
      <w:pPr>
        <w:pStyle w:val="ListParagraph"/>
        <w:ind w:left="1440"/>
      </w:pPr>
    </w:p>
    <w:p w14:paraId="68869B81" w14:textId="77777777" w:rsidR="00022652" w:rsidRPr="0086330F" w:rsidRDefault="003039E2" w:rsidP="0086330F">
      <w:pPr>
        <w:rPr>
          <w:b/>
          <w:bCs/>
        </w:rPr>
      </w:pPr>
      <w:r w:rsidRPr="0086330F">
        <w:rPr>
          <w:b/>
          <w:bCs/>
        </w:rPr>
        <w:t>Managing Editors Update: Jill Parsons</w:t>
      </w:r>
    </w:p>
    <w:p w14:paraId="628EE711" w14:textId="4046C0C0" w:rsidR="003039E2" w:rsidRDefault="00022652" w:rsidP="0086330F">
      <w:pPr>
        <w:pStyle w:val="ListParagraph"/>
        <w:numPr>
          <w:ilvl w:val="0"/>
          <w:numId w:val="6"/>
        </w:numPr>
      </w:pPr>
      <w:r>
        <w:t>Primary</w:t>
      </w:r>
      <w:r w:rsidR="00B56A30">
        <w:t xml:space="preserve"> goal is</w:t>
      </w:r>
      <w:r w:rsidR="003039E2">
        <w:t xml:space="preserve"> getting the proceedings website operational</w:t>
      </w:r>
    </w:p>
    <w:p w14:paraId="50BF5A93" w14:textId="77777777" w:rsidR="00B56A30" w:rsidRDefault="00B56A30" w:rsidP="0086330F">
      <w:pPr>
        <w:pStyle w:val="ListParagraph"/>
        <w:numPr>
          <w:ilvl w:val="0"/>
          <w:numId w:val="6"/>
        </w:numPr>
      </w:pPr>
      <w:r>
        <w:t>More manuscripts are coming down the pipeline</w:t>
      </w:r>
    </w:p>
    <w:p w14:paraId="3F9B6344" w14:textId="2B3FB938" w:rsidR="003039E2" w:rsidRDefault="003039E2" w:rsidP="0086330F">
      <w:pPr>
        <w:pStyle w:val="ListParagraph"/>
        <w:numPr>
          <w:ilvl w:val="0"/>
          <w:numId w:val="6"/>
        </w:numPr>
      </w:pPr>
      <w:r>
        <w:t>Erin Jones is acting as Copyeditor.</w:t>
      </w:r>
      <w:r w:rsidR="00B56A30">
        <w:t xml:space="preserve"> Chelsea Fowler is helping with final formatting</w:t>
      </w:r>
    </w:p>
    <w:p w14:paraId="304EC726" w14:textId="77777777" w:rsidR="00B56A30" w:rsidRDefault="00B56A30" w:rsidP="00704AC4">
      <w:pPr>
        <w:contextualSpacing/>
      </w:pPr>
    </w:p>
    <w:p w14:paraId="695B0EDA" w14:textId="06B9F85B" w:rsidR="003039E2" w:rsidRDefault="00B56A30" w:rsidP="00704AC4">
      <w:pPr>
        <w:contextualSpacing/>
      </w:pPr>
      <w:r w:rsidRPr="0078392E">
        <w:rPr>
          <w:b/>
          <w:bCs/>
          <w:color w:val="ED7D31" w:themeColor="accent2"/>
        </w:rPr>
        <w:lastRenderedPageBreak/>
        <w:t>Long Term Goal:</w:t>
      </w:r>
      <w:r w:rsidRPr="0078392E">
        <w:rPr>
          <w:color w:val="ED7D31" w:themeColor="accent2"/>
        </w:rPr>
        <w:t xml:space="preserve"> </w:t>
      </w:r>
      <w:r>
        <w:t>3 Peer Review Meetings per Year.</w:t>
      </w:r>
      <w:r w:rsidR="003039E2">
        <w:t xml:space="preserve"> </w:t>
      </w:r>
      <w:r>
        <w:t xml:space="preserve">Factors that contribute to this </w:t>
      </w:r>
      <w:r w:rsidR="0078392E">
        <w:t xml:space="preserve">decision: </w:t>
      </w:r>
      <w:r w:rsidR="003039E2">
        <w:t xml:space="preserve">funding </w:t>
      </w:r>
      <w:r>
        <w:t>constraints</w:t>
      </w:r>
      <w:r w:rsidR="003039E2">
        <w:t xml:space="preserve">, honoraria, travel, etc. and data management load </w:t>
      </w:r>
    </w:p>
    <w:p w14:paraId="63C392BE" w14:textId="11BA0A29" w:rsidR="00584CF9" w:rsidRDefault="00584CF9" w:rsidP="00704AC4">
      <w:pPr>
        <w:contextualSpacing/>
      </w:pPr>
    </w:p>
    <w:p w14:paraId="310DBF85" w14:textId="09B0EF1F" w:rsidR="00584CF9" w:rsidRDefault="00584CF9" w:rsidP="00315176">
      <w:pPr>
        <w:contextualSpacing/>
      </w:pPr>
      <w:r w:rsidRPr="00D113F6">
        <w:rPr>
          <w:b/>
          <w:bCs/>
        </w:rPr>
        <w:t>Todd:</w:t>
      </w:r>
      <w:r>
        <w:t xml:space="preserve"> California</w:t>
      </w:r>
      <w:r w:rsidR="00A4344B">
        <w:t xml:space="preserve"> vets </w:t>
      </w:r>
      <w:r>
        <w:t>every project they have</w:t>
      </w:r>
      <w:r w:rsidR="00315176">
        <w:t xml:space="preserve">, the committee has become </w:t>
      </w:r>
      <w:r w:rsidR="00A4344B">
        <w:t>more active</w:t>
      </w:r>
      <w:r>
        <w:t xml:space="preserve">. </w:t>
      </w:r>
      <w:r w:rsidR="00315176">
        <w:t xml:space="preserve">Expect proceedings updates from California. </w:t>
      </w:r>
    </w:p>
    <w:p w14:paraId="359CB454" w14:textId="57BEDC4C" w:rsidR="00584CF9" w:rsidRDefault="00584CF9" w:rsidP="00704AC4">
      <w:pPr>
        <w:contextualSpacing/>
      </w:pPr>
    </w:p>
    <w:p w14:paraId="196B0C9F" w14:textId="156FB6DD" w:rsidR="00DD4B63" w:rsidRDefault="006A514E" w:rsidP="002D7CAE">
      <w:r w:rsidRPr="002D7CAE">
        <w:rPr>
          <w:b/>
          <w:bCs/>
        </w:rPr>
        <w:t xml:space="preserve">Communicating </w:t>
      </w:r>
      <w:r w:rsidR="00DD4B63" w:rsidRPr="002D7CAE">
        <w:rPr>
          <w:b/>
          <w:bCs/>
        </w:rPr>
        <w:t>NVC Updates</w:t>
      </w:r>
      <w:r w:rsidR="008155E1" w:rsidRPr="002D7CAE">
        <w:rPr>
          <w:b/>
          <w:bCs/>
        </w:rPr>
        <w:t xml:space="preserve"> –</w:t>
      </w:r>
      <w:r w:rsidR="008155E1">
        <w:t xml:space="preserve"> </w:t>
      </w:r>
      <w:r w:rsidR="008155E1" w:rsidRPr="002D7CAE">
        <w:rPr>
          <w:b/>
          <w:bCs/>
          <w:color w:val="FFC000" w:themeColor="accent4"/>
        </w:rPr>
        <w:t>Communications Plan</w:t>
      </w:r>
      <w:r w:rsidR="00DD4B63" w:rsidRPr="002D7CAE">
        <w:rPr>
          <w:color w:val="FFC000" w:themeColor="accent4"/>
        </w:rPr>
        <w:t xml:space="preserve"> </w:t>
      </w:r>
    </w:p>
    <w:p w14:paraId="1E7FB2BB" w14:textId="2E05E1B7" w:rsidR="00DD4B63" w:rsidRDefault="00DD4B63" w:rsidP="002D7CAE">
      <w:pPr>
        <w:pStyle w:val="ListParagraph"/>
        <w:numPr>
          <w:ilvl w:val="0"/>
          <w:numId w:val="6"/>
        </w:numPr>
      </w:pPr>
      <w:r>
        <w:t xml:space="preserve">Julie discovered </w:t>
      </w:r>
      <w:r w:rsidR="004B01BC">
        <w:t xml:space="preserve">there were changes to the NVC being proposed </w:t>
      </w:r>
      <w:r w:rsidR="0058123F">
        <w:t>(Washington Wetland Proposal)</w:t>
      </w:r>
      <w:r w:rsidR="00247678">
        <w:t xml:space="preserve"> during a NatureServe call. </w:t>
      </w:r>
    </w:p>
    <w:p w14:paraId="32B1020C" w14:textId="2E43962A" w:rsidR="00247678" w:rsidRDefault="00247678" w:rsidP="002D7CAE">
      <w:pPr>
        <w:pStyle w:val="ListParagraph"/>
        <w:numPr>
          <w:ilvl w:val="0"/>
          <w:numId w:val="6"/>
        </w:numPr>
      </w:pPr>
      <w:r>
        <w:t>Discussion Topic: How can we better</w:t>
      </w:r>
      <w:r w:rsidR="008C17A9">
        <w:t xml:space="preserve"> make </w:t>
      </w:r>
      <w:r w:rsidR="00A85400">
        <w:t>impacted parties</w:t>
      </w:r>
      <w:r w:rsidR="00402545">
        <w:t xml:space="preserve"> aware o</w:t>
      </w:r>
      <w:r w:rsidR="00E50658">
        <w:t>f</w:t>
      </w:r>
      <w:r w:rsidR="00402545">
        <w:t xml:space="preserve"> proceedings </w:t>
      </w:r>
      <w:proofErr w:type="gramStart"/>
      <w:r w:rsidR="00402545">
        <w:t>proposals</w:t>
      </w:r>
      <w:proofErr w:type="gramEnd"/>
      <w:r w:rsidR="00E50658">
        <w:t xml:space="preserve"> so they have </w:t>
      </w:r>
      <w:r w:rsidR="00A85400">
        <w:t>the chance to provide feedback before the proposals go into their final versions</w:t>
      </w:r>
      <w:r w:rsidR="00402545">
        <w:t xml:space="preserve">? </w:t>
      </w:r>
    </w:p>
    <w:p w14:paraId="27996950" w14:textId="70FAA808" w:rsidR="00E50658" w:rsidRDefault="00E50658" w:rsidP="002D7CAE">
      <w:pPr>
        <w:pStyle w:val="ListParagraph"/>
        <w:numPr>
          <w:ilvl w:val="0"/>
          <w:numId w:val="6"/>
        </w:numPr>
      </w:pPr>
      <w:r>
        <w:t xml:space="preserve">Ideas: Regional Alerts, </w:t>
      </w:r>
      <w:r w:rsidR="008155E1">
        <w:t>USNVC News Email Campaign</w:t>
      </w:r>
    </w:p>
    <w:p w14:paraId="5B809777" w14:textId="750CE779" w:rsidR="00092830" w:rsidRDefault="008155E1" w:rsidP="002D7CAE">
      <w:pPr>
        <w:pStyle w:val="ListParagraph"/>
        <w:numPr>
          <w:ilvl w:val="1"/>
          <w:numId w:val="6"/>
        </w:numPr>
      </w:pPr>
      <w:r>
        <w:t xml:space="preserve">Regional Alerts: alert system for when changes are happening in </w:t>
      </w:r>
      <w:r w:rsidR="00DA4404">
        <w:t xml:space="preserve">a certain region. </w:t>
      </w:r>
    </w:p>
    <w:p w14:paraId="598B218B" w14:textId="77777777" w:rsidR="00DA4404" w:rsidRDefault="00DA4404" w:rsidP="003D31A5"/>
    <w:p w14:paraId="5C022BC0" w14:textId="5AB94F11" w:rsidR="003D31A5" w:rsidRPr="003D31A5" w:rsidRDefault="00DA4404" w:rsidP="003D31A5">
      <w:r w:rsidRPr="00DA4404">
        <w:rPr>
          <w:b/>
          <w:bCs/>
          <w:color w:val="FF0000"/>
        </w:rPr>
        <w:t xml:space="preserve">ACTION ITEM: </w:t>
      </w:r>
      <w:r w:rsidR="003D31A5" w:rsidRPr="00DA4404">
        <w:rPr>
          <w:b/>
          <w:bCs/>
          <w:color w:val="FF0000"/>
          <w:u w:val="single"/>
        </w:rPr>
        <w:t>Todd and Rochelle</w:t>
      </w:r>
      <w:r>
        <w:t>,</w:t>
      </w:r>
      <w:r w:rsidR="003D31A5" w:rsidRPr="003D31A5">
        <w:t xml:space="preserve"> send </w:t>
      </w:r>
      <w:r>
        <w:t xml:space="preserve">a </w:t>
      </w:r>
      <w:r w:rsidR="003D31A5" w:rsidRPr="003D31A5">
        <w:t xml:space="preserve">summary </w:t>
      </w:r>
      <w:r>
        <w:t xml:space="preserve">to the Veg Panel </w:t>
      </w:r>
      <w:r w:rsidR="003D31A5" w:rsidRPr="003D31A5">
        <w:t>o</w:t>
      </w:r>
      <w:r>
        <w:t>f</w:t>
      </w:r>
      <w:r w:rsidR="003D31A5" w:rsidRPr="003D31A5">
        <w:t xml:space="preserve"> California</w:t>
      </w:r>
      <w:r>
        <w:t>’s review</w:t>
      </w:r>
      <w:r w:rsidR="003D31A5" w:rsidRPr="003D31A5">
        <w:t xml:space="preserve"> process and</w:t>
      </w:r>
      <w:r>
        <w:t xml:space="preserve"> identify key players. </w:t>
      </w:r>
      <w:r w:rsidR="003D31A5" w:rsidRPr="003D31A5">
        <w:t xml:space="preserve">What </w:t>
      </w:r>
      <w:r w:rsidR="0078159A">
        <w:t xml:space="preserve">does </w:t>
      </w:r>
      <w:r w:rsidR="003D31A5" w:rsidRPr="003D31A5">
        <w:t xml:space="preserve">the Peer Review board composition look like? </w:t>
      </w:r>
    </w:p>
    <w:p w14:paraId="1811C1B2" w14:textId="77777777" w:rsidR="003D31A5" w:rsidRPr="003D31A5" w:rsidRDefault="003D31A5" w:rsidP="003D31A5"/>
    <w:p w14:paraId="43AE7375" w14:textId="7B1FBC24" w:rsidR="003D31A5" w:rsidRPr="003D31A5" w:rsidRDefault="003D31A5" w:rsidP="003D31A5">
      <w:r w:rsidRPr="00DA4404">
        <w:rPr>
          <w:b/>
          <w:bCs/>
          <w:color w:val="FF0000"/>
        </w:rPr>
        <w:t>ACTION ITEM:</w:t>
      </w:r>
      <w:r w:rsidR="00DA4404" w:rsidRPr="00DA4404">
        <w:rPr>
          <w:b/>
          <w:bCs/>
          <w:color w:val="FF0000"/>
          <w:u w:val="single"/>
        </w:rPr>
        <w:t xml:space="preserve"> Everyone</w:t>
      </w:r>
      <w:r w:rsidRPr="00DA4404">
        <w:rPr>
          <w:color w:val="FF0000"/>
        </w:rPr>
        <w:t xml:space="preserve"> </w:t>
      </w:r>
      <w:r w:rsidRPr="003D31A5">
        <w:t xml:space="preserve">The only </w:t>
      </w:r>
      <w:r w:rsidR="00DA4404">
        <w:t xml:space="preserve">region </w:t>
      </w:r>
      <w:r w:rsidR="00DF17AC">
        <w:t xml:space="preserve">without a Regional Editor is the Central Midwest Region. If you know anyone who can fill this roll, let Don know. </w:t>
      </w:r>
    </w:p>
    <w:p w14:paraId="23511B5C" w14:textId="77777777" w:rsidR="002D7CAE" w:rsidRDefault="002D7CAE" w:rsidP="002D7CAE"/>
    <w:p w14:paraId="0C96F8F6" w14:textId="1D21589C" w:rsidR="00DF1DFB" w:rsidRPr="002D7CAE" w:rsidRDefault="003D31A5" w:rsidP="002D7CAE">
      <w:pPr>
        <w:rPr>
          <w:b/>
          <w:bCs/>
        </w:rPr>
      </w:pPr>
      <w:r w:rsidRPr="002D7CAE">
        <w:rPr>
          <w:b/>
          <w:bCs/>
        </w:rPr>
        <w:t>Plot template update</w:t>
      </w:r>
    </w:p>
    <w:p w14:paraId="09C82287" w14:textId="77777777" w:rsidR="00F76C70" w:rsidRDefault="00DF1DFB" w:rsidP="002D7CAE">
      <w:pPr>
        <w:pStyle w:val="ListParagraph"/>
        <w:numPr>
          <w:ilvl w:val="0"/>
          <w:numId w:val="6"/>
        </w:numPr>
      </w:pPr>
      <w:r>
        <w:t>A n</w:t>
      </w:r>
      <w:r w:rsidR="003D31A5" w:rsidRPr="00787648">
        <w:t>ew template was distributed</w:t>
      </w:r>
      <w:r w:rsidR="00787648" w:rsidRPr="00787648">
        <w:t xml:space="preserve">. </w:t>
      </w:r>
      <w:r>
        <w:t>The p</w:t>
      </w:r>
      <w:r w:rsidR="00787648" w:rsidRPr="00787648">
        <w:t xml:space="preserve">lot template provides structure for </w:t>
      </w:r>
      <w:r w:rsidR="00F76C70">
        <w:t>authors’</w:t>
      </w:r>
      <w:r w:rsidR="00787648" w:rsidRPr="00787648">
        <w:t xml:space="preserve"> data. </w:t>
      </w:r>
    </w:p>
    <w:p w14:paraId="57A4DD84" w14:textId="7536375D" w:rsidR="003D31A5" w:rsidRDefault="007906CA" w:rsidP="002D7CAE">
      <w:pPr>
        <w:pStyle w:val="ListParagraph"/>
        <w:numPr>
          <w:ilvl w:val="0"/>
          <w:numId w:val="6"/>
        </w:numPr>
      </w:pPr>
      <w:r>
        <w:t>Michael Lee is s</w:t>
      </w:r>
      <w:r w:rsidR="00F76C70">
        <w:t xml:space="preserve">till </w:t>
      </w:r>
      <w:r w:rsidR="00FE7049">
        <w:t>developing</w:t>
      </w:r>
      <w:r w:rsidR="00787648" w:rsidRPr="00787648">
        <w:t xml:space="preserve"> a way for </w:t>
      </w:r>
      <w:proofErr w:type="spellStart"/>
      <w:r w:rsidR="00787648" w:rsidRPr="00787648">
        <w:t>VegBank</w:t>
      </w:r>
      <w:proofErr w:type="spellEnd"/>
      <w:r w:rsidR="00787648" w:rsidRPr="00787648">
        <w:t xml:space="preserve"> to receive the </w:t>
      </w:r>
      <w:r w:rsidR="00FE7049">
        <w:t>plot template</w:t>
      </w:r>
      <w:r w:rsidR="00787648" w:rsidRPr="00787648">
        <w:t xml:space="preserve"> data.</w:t>
      </w:r>
    </w:p>
    <w:p w14:paraId="08AB174A" w14:textId="77777777" w:rsidR="00FE7049" w:rsidRDefault="00FE7049" w:rsidP="00885D63"/>
    <w:p w14:paraId="30EC3B8A" w14:textId="2208CE33" w:rsidR="002A479E" w:rsidRPr="002D7CAE" w:rsidRDefault="002A479E" w:rsidP="00885D63">
      <w:pPr>
        <w:rPr>
          <w:b/>
          <w:bCs/>
          <w:u w:val="single"/>
        </w:rPr>
      </w:pPr>
      <w:r w:rsidRPr="002D7CAE">
        <w:rPr>
          <w:b/>
          <w:bCs/>
          <w:u w:val="single"/>
        </w:rPr>
        <w:t>Session two: Communications Plan Workshop</w:t>
      </w:r>
      <w:r w:rsidR="002D7CAE" w:rsidRPr="002D7CAE">
        <w:rPr>
          <w:b/>
          <w:bCs/>
          <w:u w:val="single"/>
        </w:rPr>
        <w:t xml:space="preserve"> (Lead: Alexa McKerrow)</w:t>
      </w:r>
    </w:p>
    <w:p w14:paraId="35035376" w14:textId="5BA59A93" w:rsidR="002A479E" w:rsidRDefault="002A479E" w:rsidP="00885D63"/>
    <w:p w14:paraId="7B27E8E4" w14:textId="09F2AB70" w:rsidR="002A479E" w:rsidRDefault="002A479E" w:rsidP="00885D63">
      <w:r w:rsidRPr="00C147E1">
        <w:rPr>
          <w:b/>
          <w:bCs/>
        </w:rPr>
        <w:t>Attendance:</w:t>
      </w:r>
      <w:r>
        <w:t xml:space="preserve"> Chelsea Fowler, Jill Parsons, Este </w:t>
      </w:r>
      <w:proofErr w:type="spellStart"/>
      <w:r>
        <w:t>Muldavin</w:t>
      </w:r>
      <w:proofErr w:type="spellEnd"/>
      <w:r>
        <w:t>, Alexa McKerrow, Robert Peet, Carol Spurrier, Don Faber-</w:t>
      </w:r>
      <w:proofErr w:type="spellStart"/>
      <w:r>
        <w:t>Langendoen</w:t>
      </w:r>
      <w:proofErr w:type="spellEnd"/>
      <w:r>
        <w:t xml:space="preserve">, Jack Triepke, Chris Lea, Rachelle </w:t>
      </w:r>
      <w:proofErr w:type="spellStart"/>
      <w:r>
        <w:t>Boul</w:t>
      </w:r>
      <w:proofErr w:type="spellEnd"/>
      <w:r>
        <w:t>, Patrick Comer</w:t>
      </w:r>
      <w:r w:rsidR="00BC1BBE">
        <w:t>, Alan Weakley, Todd Keeler-Wolf</w:t>
      </w:r>
      <w:r w:rsidR="00B260DE">
        <w:t>, Julie Evens</w:t>
      </w:r>
      <w:r w:rsidR="001E17F4">
        <w:t xml:space="preserve">, </w:t>
      </w:r>
      <w:proofErr w:type="spellStart"/>
      <w:r w:rsidR="001E17F4">
        <w:t>Serguei</w:t>
      </w:r>
      <w:proofErr w:type="spellEnd"/>
      <w:r w:rsidR="001E17F4">
        <w:t xml:space="preserve"> </w:t>
      </w:r>
      <w:proofErr w:type="spellStart"/>
      <w:r w:rsidR="00FE7049">
        <w:t>Ponomarenko</w:t>
      </w:r>
      <w:proofErr w:type="spellEnd"/>
    </w:p>
    <w:p w14:paraId="37C029A9" w14:textId="77777777" w:rsidR="00FE7049" w:rsidRDefault="00FE7049" w:rsidP="00885D63"/>
    <w:p w14:paraId="14455CCC" w14:textId="580AD96D" w:rsidR="00BC1BBE" w:rsidRDefault="008560BF" w:rsidP="00885D63">
      <w:hyperlink r:id="rId11" w:history="1">
        <w:r w:rsidR="00EA0FDC" w:rsidRPr="00EA0FDC">
          <w:rPr>
            <w:rStyle w:val="Hyperlink"/>
          </w:rPr>
          <w:t>Brainstorming Google Doc Here</w:t>
        </w:r>
      </w:hyperlink>
    </w:p>
    <w:p w14:paraId="6A59370D" w14:textId="7738BB75" w:rsidR="00BC1BBE" w:rsidRDefault="00BC1BBE" w:rsidP="00885D63"/>
    <w:p w14:paraId="03B0D87B" w14:textId="77777777" w:rsidR="00BC1BBE" w:rsidRPr="002D7CAE" w:rsidRDefault="00BC1BBE" w:rsidP="00885D63">
      <w:pPr>
        <w:rPr>
          <w:b/>
          <w:bCs/>
        </w:rPr>
      </w:pPr>
      <w:r w:rsidRPr="002D7CAE">
        <w:rPr>
          <w:b/>
          <w:bCs/>
        </w:rPr>
        <w:t>Who owns the plan?</w:t>
      </w:r>
    </w:p>
    <w:p w14:paraId="32D9B3ED" w14:textId="77777777" w:rsidR="003D14DA" w:rsidRDefault="004D0617" w:rsidP="00885D63">
      <w:pPr>
        <w:pStyle w:val="ListParagraph"/>
        <w:numPr>
          <w:ilvl w:val="0"/>
          <w:numId w:val="6"/>
        </w:numPr>
      </w:pPr>
      <w:r>
        <w:t xml:space="preserve">FGCD Sub-committee owns the plan but we all have parts we are responsible for. </w:t>
      </w:r>
      <w:r w:rsidR="00BC1BBE">
        <w:t xml:space="preserve"> </w:t>
      </w:r>
      <w:r>
        <w:t xml:space="preserve">Veg Panel owns a lot of the conceptual components and NatureServe owns a lot of the data. </w:t>
      </w:r>
    </w:p>
    <w:p w14:paraId="5E15707C" w14:textId="7F5BF11A" w:rsidR="004D0617" w:rsidRDefault="004D0617" w:rsidP="00885D63">
      <w:pPr>
        <w:pStyle w:val="ListParagraph"/>
        <w:numPr>
          <w:ilvl w:val="0"/>
          <w:numId w:val="6"/>
        </w:numPr>
      </w:pPr>
      <w:r>
        <w:t>Th</w:t>
      </w:r>
      <w:r w:rsidR="003D14DA">
        <w:t xml:space="preserve">is </w:t>
      </w:r>
      <w:r>
        <w:t xml:space="preserve">plan </w:t>
      </w:r>
      <w:r w:rsidR="003D14DA">
        <w:t xml:space="preserve">will involve </w:t>
      </w:r>
      <w:r>
        <w:t xml:space="preserve">a lot of cross-communication between the various partners. </w:t>
      </w:r>
    </w:p>
    <w:p w14:paraId="5B133301" w14:textId="0A989EA9" w:rsidR="004D0617" w:rsidRDefault="004D0617" w:rsidP="00885D63"/>
    <w:p w14:paraId="1C0B5F16" w14:textId="2C33E9E6" w:rsidR="004D0617" w:rsidRPr="002D7CAE" w:rsidRDefault="003D14DA" w:rsidP="00885D63">
      <w:pPr>
        <w:rPr>
          <w:b/>
          <w:bCs/>
        </w:rPr>
      </w:pPr>
      <w:r w:rsidRPr="002D7CAE">
        <w:rPr>
          <w:b/>
          <w:bCs/>
        </w:rPr>
        <w:t>Key Implementation Objectives:</w:t>
      </w:r>
      <w:r w:rsidR="006273AF" w:rsidRPr="002D7CAE">
        <w:rPr>
          <w:b/>
          <w:bCs/>
        </w:rPr>
        <w:t xml:space="preserve"> These are the large big-picture goals</w:t>
      </w:r>
      <w:r w:rsidRPr="002D7CAE">
        <w:rPr>
          <w:b/>
          <w:bCs/>
        </w:rPr>
        <w:t xml:space="preserve"> </w:t>
      </w:r>
    </w:p>
    <w:p w14:paraId="34CD6454" w14:textId="7C141501" w:rsidR="003D14DA" w:rsidRDefault="004D0617" w:rsidP="00885D63">
      <w:pPr>
        <w:pStyle w:val="ListParagraph"/>
        <w:numPr>
          <w:ilvl w:val="0"/>
          <w:numId w:val="7"/>
        </w:numPr>
      </w:pPr>
      <w:r>
        <w:t xml:space="preserve">Facilitate and support </w:t>
      </w:r>
      <w:r w:rsidR="003D14DA">
        <w:t xml:space="preserve">the </w:t>
      </w:r>
      <w:r>
        <w:t xml:space="preserve">development of a </w:t>
      </w:r>
      <w:r w:rsidR="003D14DA">
        <w:t>standardized</w:t>
      </w:r>
      <w:r>
        <w:t xml:space="preserve"> vegetation classification for the United </w:t>
      </w:r>
      <w:r w:rsidR="003D14DA">
        <w:t>S</w:t>
      </w:r>
      <w:r>
        <w:t xml:space="preserve">tates and its use for </w:t>
      </w:r>
      <w:r w:rsidR="003D14DA">
        <w:t>information</w:t>
      </w:r>
      <w:r>
        <w:t xml:space="preserve"> sharing</w:t>
      </w:r>
    </w:p>
    <w:p w14:paraId="623BD6BE" w14:textId="77777777" w:rsidR="003D14DA" w:rsidRDefault="004D0617" w:rsidP="00885D63">
      <w:pPr>
        <w:pStyle w:val="ListParagraph"/>
        <w:numPr>
          <w:ilvl w:val="0"/>
          <w:numId w:val="7"/>
        </w:numPr>
      </w:pPr>
      <w:r>
        <w:t xml:space="preserve">Maintain and </w:t>
      </w:r>
      <w:r w:rsidR="003D14DA">
        <w:t>disseminate</w:t>
      </w:r>
      <w:r>
        <w:t xml:space="preserve"> the vegetation classification content</w:t>
      </w:r>
    </w:p>
    <w:p w14:paraId="099F9449" w14:textId="77777777" w:rsidR="007175CD" w:rsidRDefault="004D0617" w:rsidP="00885D63">
      <w:pPr>
        <w:pStyle w:val="ListParagraph"/>
        <w:numPr>
          <w:ilvl w:val="0"/>
          <w:numId w:val="7"/>
        </w:numPr>
      </w:pPr>
      <w:r>
        <w:lastRenderedPageBreak/>
        <w:t>Define and adopt standards and best practices for vegetation data collection and analysis used in</w:t>
      </w:r>
      <w:r w:rsidR="007175CD">
        <w:t xml:space="preserve"> the</w:t>
      </w:r>
      <w:r>
        <w:t xml:space="preserve"> maintenance and revision of the classification </w:t>
      </w:r>
    </w:p>
    <w:p w14:paraId="14E4248A" w14:textId="77777777" w:rsidR="007175CD" w:rsidRDefault="004D0617" w:rsidP="00885D63">
      <w:pPr>
        <w:pStyle w:val="ListParagraph"/>
        <w:numPr>
          <w:ilvl w:val="0"/>
          <w:numId w:val="7"/>
        </w:numPr>
      </w:pPr>
      <w:r>
        <w:t xml:space="preserve">Maintain scientific credibility </w:t>
      </w:r>
      <w:r w:rsidR="00B260DE">
        <w:t xml:space="preserve">of the national classification through peer review of proposed changes </w:t>
      </w:r>
    </w:p>
    <w:p w14:paraId="70696E8B" w14:textId="540D14CF" w:rsidR="00B260DE" w:rsidRDefault="00B260DE" w:rsidP="00885D63">
      <w:pPr>
        <w:pStyle w:val="ListParagraph"/>
        <w:numPr>
          <w:ilvl w:val="0"/>
          <w:numId w:val="7"/>
        </w:numPr>
      </w:pPr>
      <w:r>
        <w:t xml:space="preserve">Facilitate inter-agency and inter-organizational collaboration and product consistency. </w:t>
      </w:r>
    </w:p>
    <w:p w14:paraId="3BC5FF25" w14:textId="35DA080E" w:rsidR="00B260DE" w:rsidRDefault="00B260DE" w:rsidP="00885D63"/>
    <w:p w14:paraId="0EC79D3A" w14:textId="5E19DC77" w:rsidR="00B260DE" w:rsidRPr="002D7CAE" w:rsidRDefault="006273AF" w:rsidP="00885D63">
      <w:pPr>
        <w:rPr>
          <w:b/>
          <w:bCs/>
        </w:rPr>
      </w:pPr>
      <w:r w:rsidRPr="002D7CAE">
        <w:rPr>
          <w:b/>
          <w:bCs/>
        </w:rPr>
        <w:t xml:space="preserve">Key Communication Objectives: </w:t>
      </w:r>
    </w:p>
    <w:p w14:paraId="212BACE8" w14:textId="3D6797D1" w:rsidR="006273AF" w:rsidRDefault="006273AF" w:rsidP="006273AF">
      <w:pPr>
        <w:pStyle w:val="ListParagraph"/>
        <w:numPr>
          <w:ilvl w:val="0"/>
          <w:numId w:val="8"/>
        </w:numPr>
      </w:pPr>
      <w:r>
        <w:t>Obtain more resources to support the USNVC</w:t>
      </w:r>
    </w:p>
    <w:p w14:paraId="4A37FD2C" w14:textId="7A8CDAD0" w:rsidR="006273AF" w:rsidRDefault="006273AF" w:rsidP="006273AF">
      <w:pPr>
        <w:pStyle w:val="ListParagraph"/>
        <w:numPr>
          <w:ilvl w:val="0"/>
          <w:numId w:val="8"/>
        </w:numPr>
      </w:pPr>
      <w:r>
        <w:t xml:space="preserve">Facilitate widespread adoption of the USNVC and its approaches </w:t>
      </w:r>
    </w:p>
    <w:p w14:paraId="08B361BD" w14:textId="7CE0A56E" w:rsidR="006273AF" w:rsidRDefault="006273AF" w:rsidP="006273AF">
      <w:pPr>
        <w:pStyle w:val="ListParagraph"/>
        <w:numPr>
          <w:ilvl w:val="1"/>
          <w:numId w:val="8"/>
        </w:numPr>
      </w:pPr>
      <w:r>
        <w:t>Explain the benefits of using the USNVC</w:t>
      </w:r>
    </w:p>
    <w:p w14:paraId="513771A9" w14:textId="2D10FFC6" w:rsidR="006273AF" w:rsidRDefault="006273AF" w:rsidP="006273AF">
      <w:pPr>
        <w:pStyle w:val="ListParagraph"/>
        <w:numPr>
          <w:ilvl w:val="1"/>
          <w:numId w:val="8"/>
        </w:numPr>
      </w:pPr>
      <w:r>
        <w:t>Get people to use the USNVC</w:t>
      </w:r>
    </w:p>
    <w:p w14:paraId="003124CD" w14:textId="6E0213CA" w:rsidR="006273AF" w:rsidRDefault="006273AF" w:rsidP="006273AF">
      <w:pPr>
        <w:pStyle w:val="ListParagraph"/>
        <w:numPr>
          <w:ilvl w:val="1"/>
          <w:numId w:val="8"/>
        </w:numPr>
      </w:pPr>
      <w:r>
        <w:t xml:space="preserve">Demonstrate benefits </w:t>
      </w:r>
    </w:p>
    <w:p w14:paraId="60BE14E8" w14:textId="0FD2FE18" w:rsidR="006273AF" w:rsidRDefault="006273AF" w:rsidP="006273AF">
      <w:pPr>
        <w:pStyle w:val="ListParagraph"/>
        <w:numPr>
          <w:ilvl w:val="0"/>
          <w:numId w:val="8"/>
        </w:numPr>
      </w:pPr>
      <w:r>
        <w:t xml:space="preserve">Maintain a common language – more efficiency (interoperability) </w:t>
      </w:r>
    </w:p>
    <w:p w14:paraId="2C6A944B" w14:textId="239E3039" w:rsidR="006273AF" w:rsidRDefault="006273AF" w:rsidP="006273AF">
      <w:pPr>
        <w:pStyle w:val="ListParagraph"/>
        <w:numPr>
          <w:ilvl w:val="0"/>
          <w:numId w:val="8"/>
        </w:numPr>
      </w:pPr>
      <w:r>
        <w:t>Facilitate widespread engage</w:t>
      </w:r>
      <w:r w:rsidR="00764D67">
        <w:t>ment in the ongoing development of the USNVC</w:t>
      </w:r>
    </w:p>
    <w:p w14:paraId="06ACBC7F" w14:textId="671C9856" w:rsidR="00603E10" w:rsidRDefault="00603E10" w:rsidP="00603E10"/>
    <w:p w14:paraId="4F0CFC93" w14:textId="62FBF5FA" w:rsidR="00603E10" w:rsidRPr="002D7CAE" w:rsidRDefault="00603E10" w:rsidP="00603E10">
      <w:pPr>
        <w:rPr>
          <w:b/>
          <w:bCs/>
        </w:rPr>
      </w:pPr>
      <w:r w:rsidRPr="002D7CAE">
        <w:rPr>
          <w:b/>
          <w:bCs/>
        </w:rPr>
        <w:t xml:space="preserve">Audiences: </w:t>
      </w:r>
    </w:p>
    <w:p w14:paraId="7718642A" w14:textId="6D792ADA" w:rsidR="00603E10" w:rsidRDefault="00603E10" w:rsidP="00603E10">
      <w:pPr>
        <w:pStyle w:val="ListParagraph"/>
        <w:numPr>
          <w:ilvl w:val="0"/>
          <w:numId w:val="9"/>
        </w:numPr>
      </w:pPr>
      <w:r>
        <w:t>Internal</w:t>
      </w:r>
    </w:p>
    <w:p w14:paraId="5C6DD771" w14:textId="6BEAB7B6" w:rsidR="00603E10" w:rsidRDefault="00603E10" w:rsidP="00603E10">
      <w:pPr>
        <w:pStyle w:val="ListParagraph"/>
        <w:numPr>
          <w:ilvl w:val="1"/>
          <w:numId w:val="9"/>
        </w:numPr>
      </w:pPr>
      <w:r>
        <w:t xml:space="preserve">FGDC subcommittee – (same page, sense of ownership), educate new people </w:t>
      </w:r>
    </w:p>
    <w:p w14:paraId="2696B688" w14:textId="57F2B1FE" w:rsidR="00603E10" w:rsidRDefault="00603E10" w:rsidP="00603E10">
      <w:pPr>
        <w:pStyle w:val="ListParagraph"/>
        <w:numPr>
          <w:ilvl w:val="2"/>
          <w:numId w:val="9"/>
        </w:numPr>
      </w:pPr>
      <w:r>
        <w:t>USFS as lead agency; more responsibility; different informational needs; strong on providing resources</w:t>
      </w:r>
    </w:p>
    <w:p w14:paraId="14A33A56" w14:textId="04F915C2" w:rsidR="00603E10" w:rsidRDefault="00603E10" w:rsidP="00603E10">
      <w:pPr>
        <w:pStyle w:val="ListParagraph"/>
        <w:numPr>
          <w:ilvl w:val="3"/>
          <w:numId w:val="9"/>
        </w:numPr>
      </w:pPr>
      <w:r>
        <w:t>R</w:t>
      </w:r>
      <w:r w:rsidR="00E450D1">
        <w:t>&amp;D – director-level briefings (face-to-face); briefing papers</w:t>
      </w:r>
    </w:p>
    <w:p w14:paraId="62C47543" w14:textId="43C75996" w:rsidR="00E450D1" w:rsidRDefault="00E450D1" w:rsidP="00E450D1">
      <w:pPr>
        <w:pStyle w:val="ListParagraph"/>
        <w:numPr>
          <w:ilvl w:val="2"/>
          <w:numId w:val="9"/>
        </w:numPr>
      </w:pPr>
      <w:r>
        <w:t>Interagency efforts / MOU signing / 25</w:t>
      </w:r>
      <w:r w:rsidRPr="00E450D1">
        <w:rPr>
          <w:vertAlign w:val="superscript"/>
        </w:rPr>
        <w:t>th</w:t>
      </w:r>
      <w:r>
        <w:t xml:space="preserve"> Panel Anniversary</w:t>
      </w:r>
    </w:p>
    <w:p w14:paraId="51C4AA14" w14:textId="2F472E56" w:rsidR="00200722" w:rsidRDefault="00200722" w:rsidP="00200722">
      <w:pPr>
        <w:pStyle w:val="ListParagraph"/>
        <w:numPr>
          <w:ilvl w:val="3"/>
          <w:numId w:val="9"/>
        </w:numPr>
      </w:pPr>
      <w:r>
        <w:t>Talking points of pride (possible strategy)</w:t>
      </w:r>
    </w:p>
    <w:p w14:paraId="58C96225" w14:textId="1432CBE1" w:rsidR="00200722" w:rsidRDefault="00200722" w:rsidP="00200722">
      <w:pPr>
        <w:pStyle w:val="ListParagraph"/>
        <w:numPr>
          <w:ilvl w:val="2"/>
          <w:numId w:val="9"/>
        </w:numPr>
      </w:pPr>
      <w:r>
        <w:t>ESA Leadership</w:t>
      </w:r>
    </w:p>
    <w:p w14:paraId="644B0ABF" w14:textId="0987D559" w:rsidR="00200722" w:rsidRDefault="00200722" w:rsidP="00F247C8">
      <w:pPr>
        <w:pStyle w:val="ListParagraph"/>
        <w:numPr>
          <w:ilvl w:val="2"/>
          <w:numId w:val="9"/>
        </w:numPr>
      </w:pPr>
      <w:r>
        <w:t xml:space="preserve">Federal Leadership </w:t>
      </w:r>
    </w:p>
    <w:p w14:paraId="6A0D4886" w14:textId="1B402A54" w:rsidR="00F247C8" w:rsidRDefault="00F247C8" w:rsidP="00F247C8">
      <w:pPr>
        <w:pStyle w:val="ListParagraph"/>
        <w:numPr>
          <w:ilvl w:val="0"/>
          <w:numId w:val="9"/>
        </w:numPr>
      </w:pPr>
      <w:r>
        <w:t>External</w:t>
      </w:r>
    </w:p>
    <w:p w14:paraId="07A49284" w14:textId="55CCC3A2" w:rsidR="00F247C8" w:rsidRDefault="00F247C8" w:rsidP="00F247C8">
      <w:pPr>
        <w:pStyle w:val="ListParagraph"/>
        <w:numPr>
          <w:ilvl w:val="1"/>
          <w:numId w:val="9"/>
        </w:numPr>
      </w:pPr>
      <w:r>
        <w:t>Disciplines: Wildlife Biologists, Foresters, Rangeland Managers, Wetland Scientists/Regulators, Biodiversity Specialists, Remote Sensing Specialists, Watershed Managers</w:t>
      </w:r>
    </w:p>
    <w:p w14:paraId="2B7A0016" w14:textId="6A8C3FF0" w:rsidR="00F247C8" w:rsidRDefault="00567E8D" w:rsidP="00F247C8">
      <w:pPr>
        <w:pStyle w:val="ListParagraph"/>
        <w:numPr>
          <w:ilvl w:val="1"/>
          <w:numId w:val="9"/>
        </w:numPr>
      </w:pPr>
      <w:r>
        <w:t xml:space="preserve">Partners </w:t>
      </w:r>
    </w:p>
    <w:p w14:paraId="308B3771" w14:textId="539E8AFB" w:rsidR="00BA1E00" w:rsidRDefault="00567E8D" w:rsidP="00BA1E00">
      <w:pPr>
        <w:pStyle w:val="ListParagraph"/>
        <w:numPr>
          <w:ilvl w:val="1"/>
          <w:numId w:val="9"/>
        </w:numPr>
      </w:pPr>
      <w:r>
        <w:t>States</w:t>
      </w:r>
      <w:r w:rsidR="00BA1E00">
        <w:t xml:space="preserve"> – Shared Stewardship </w:t>
      </w:r>
    </w:p>
    <w:p w14:paraId="67576094" w14:textId="16936B61" w:rsidR="00170B0E" w:rsidRDefault="00567E8D" w:rsidP="00BA1E00">
      <w:pPr>
        <w:pStyle w:val="ListParagraph"/>
        <w:numPr>
          <w:ilvl w:val="2"/>
          <w:numId w:val="9"/>
        </w:numPr>
      </w:pPr>
      <w:r>
        <w:t>Wildlife action plans</w:t>
      </w:r>
      <w:r w:rsidR="00BA1E00">
        <w:t xml:space="preserve">, </w:t>
      </w:r>
      <w:r>
        <w:t>Land managers</w:t>
      </w:r>
      <w:r w:rsidR="00BA1E00">
        <w:t xml:space="preserve">, </w:t>
      </w:r>
      <w:r>
        <w:t>Natural heritage programs</w:t>
      </w:r>
      <w:r w:rsidR="00BA1E00">
        <w:t xml:space="preserve">, </w:t>
      </w:r>
      <w:r>
        <w:t>State forestry departments</w:t>
      </w:r>
      <w:r w:rsidR="00BA1E00">
        <w:t xml:space="preserve">, </w:t>
      </w:r>
      <w:r>
        <w:t>Fish and game departments</w:t>
      </w:r>
      <w:r w:rsidR="00BA1E00">
        <w:t xml:space="preserve">, </w:t>
      </w:r>
      <w:r>
        <w:t>Department of environmental quality (wetlands</w:t>
      </w:r>
      <w:r w:rsidR="00BA1E00">
        <w:t xml:space="preserve">), </w:t>
      </w:r>
      <w:r>
        <w:t>Groups focused on invasive species (E</w:t>
      </w:r>
      <w:r w:rsidR="00170B0E">
        <w:t>PSIs?) invasive councils</w:t>
      </w:r>
      <w:r w:rsidR="00BA1E00">
        <w:t xml:space="preserve">, </w:t>
      </w:r>
      <w:r w:rsidR="00170B0E">
        <w:t xml:space="preserve">Wildlife agencies (State Wildlife Action Plans) </w:t>
      </w:r>
    </w:p>
    <w:p w14:paraId="229D65EB" w14:textId="69739EB7" w:rsidR="00170B0E" w:rsidRDefault="00170B0E" w:rsidP="00170B0E">
      <w:pPr>
        <w:pStyle w:val="ListParagraph"/>
        <w:numPr>
          <w:ilvl w:val="1"/>
          <w:numId w:val="9"/>
        </w:numPr>
      </w:pPr>
      <w:r>
        <w:t>Academics</w:t>
      </w:r>
    </w:p>
    <w:p w14:paraId="139CD2B0" w14:textId="11F60392" w:rsidR="00170B0E" w:rsidRDefault="00170B0E" w:rsidP="00170B0E">
      <w:pPr>
        <w:pStyle w:val="ListParagraph"/>
        <w:numPr>
          <w:ilvl w:val="2"/>
          <w:numId w:val="9"/>
        </w:numPr>
      </w:pPr>
      <w:r>
        <w:t xml:space="preserve">Who is doing training in vegetation science? </w:t>
      </w:r>
    </w:p>
    <w:p w14:paraId="4731218D" w14:textId="760F99F8" w:rsidR="00994C73" w:rsidRDefault="00170B0E" w:rsidP="001D29F6">
      <w:pPr>
        <w:pStyle w:val="ListParagraph"/>
        <w:numPr>
          <w:ilvl w:val="2"/>
          <w:numId w:val="9"/>
        </w:numPr>
      </w:pPr>
      <w:r>
        <w:t>Certified ecologists (ESA)</w:t>
      </w:r>
      <w:r w:rsidR="001D29F6">
        <w:t xml:space="preserve">, </w:t>
      </w:r>
      <w:r w:rsidR="002D7CAE">
        <w:t>Practitioners</w:t>
      </w:r>
      <w:r>
        <w:t>, consultants</w:t>
      </w:r>
      <w:r w:rsidR="001D29F6">
        <w:t xml:space="preserve">, </w:t>
      </w:r>
      <w:r>
        <w:t>Restoration ecology</w:t>
      </w:r>
      <w:r w:rsidR="001D29F6">
        <w:t xml:space="preserve">, </w:t>
      </w:r>
      <w:r>
        <w:t>Students</w:t>
      </w:r>
      <w:r w:rsidR="001D29F6">
        <w:t xml:space="preserve">, </w:t>
      </w:r>
      <w:r>
        <w:t>Early career scientists</w:t>
      </w:r>
      <w:r w:rsidR="001D29F6">
        <w:t xml:space="preserve">, </w:t>
      </w:r>
      <w:r>
        <w:t>Graduate students</w:t>
      </w:r>
      <w:r w:rsidR="001D29F6">
        <w:t xml:space="preserve">, </w:t>
      </w:r>
      <w:r w:rsidR="00994C73">
        <w:t>Landscape ecology</w:t>
      </w:r>
      <w:r w:rsidR="001D29F6">
        <w:t xml:space="preserve">, </w:t>
      </w:r>
      <w:r w:rsidR="00994C73">
        <w:t>Biogeographers</w:t>
      </w:r>
    </w:p>
    <w:p w14:paraId="4F92B687" w14:textId="5DA8944C" w:rsidR="001D29F6" w:rsidRDefault="001D29F6" w:rsidP="001D29F6">
      <w:pPr>
        <w:ind w:left="1800"/>
      </w:pPr>
    </w:p>
    <w:p w14:paraId="274E1B27" w14:textId="7A745E16" w:rsidR="001D29F6" w:rsidRDefault="001D29F6" w:rsidP="001D29F6">
      <w:pPr>
        <w:ind w:left="1800"/>
      </w:pPr>
    </w:p>
    <w:p w14:paraId="5D4A77AA" w14:textId="77777777" w:rsidR="001D29F6" w:rsidRDefault="001D29F6" w:rsidP="001D29F6">
      <w:pPr>
        <w:ind w:left="1800"/>
      </w:pPr>
    </w:p>
    <w:p w14:paraId="3C9A119E" w14:textId="4411B312" w:rsidR="001D29F6" w:rsidRDefault="00994C73" w:rsidP="001D29F6">
      <w:pPr>
        <w:pStyle w:val="ListParagraph"/>
        <w:numPr>
          <w:ilvl w:val="1"/>
          <w:numId w:val="9"/>
        </w:numPr>
      </w:pPr>
      <w:r>
        <w:lastRenderedPageBreak/>
        <w:t>Professional Societies</w:t>
      </w:r>
    </w:p>
    <w:p w14:paraId="5FC9B2BC" w14:textId="7341AE08" w:rsidR="00994C73" w:rsidRDefault="00994C73" w:rsidP="001D29F6">
      <w:pPr>
        <w:pStyle w:val="ListParagraph"/>
        <w:numPr>
          <w:ilvl w:val="2"/>
          <w:numId w:val="9"/>
        </w:numPr>
      </w:pPr>
      <w:r>
        <w:t>Natural Area Association</w:t>
      </w:r>
      <w:r w:rsidR="001D29F6">
        <w:t xml:space="preserve">, </w:t>
      </w:r>
      <w:r>
        <w:t>Society for Range Management</w:t>
      </w:r>
      <w:r w:rsidR="001D29F6">
        <w:t xml:space="preserve">, </w:t>
      </w:r>
      <w:r>
        <w:t>Society of American Foresters</w:t>
      </w:r>
      <w:r w:rsidR="001D29F6">
        <w:t xml:space="preserve">, </w:t>
      </w:r>
      <w:r>
        <w:t>The Wildlife Society</w:t>
      </w:r>
      <w:r w:rsidR="001D29F6">
        <w:t xml:space="preserve">, </w:t>
      </w:r>
      <w:r>
        <w:t>The Botanical Society of America/ASPB</w:t>
      </w:r>
      <w:r w:rsidR="001D29F6">
        <w:t xml:space="preserve">, </w:t>
      </w:r>
      <w:r>
        <w:t>Northern CA Botanists</w:t>
      </w:r>
      <w:r w:rsidR="001D29F6">
        <w:t xml:space="preserve">, </w:t>
      </w:r>
      <w:r>
        <w:t>North American Wildlife and Natural Resources (conference)</w:t>
      </w:r>
      <w:r w:rsidR="001D29F6">
        <w:t xml:space="preserve">, </w:t>
      </w:r>
      <w:r>
        <w:t xml:space="preserve">Defenders of Wildlife </w:t>
      </w:r>
    </w:p>
    <w:p w14:paraId="361813AA" w14:textId="5A99EF4F" w:rsidR="00994C73" w:rsidRDefault="00994C73" w:rsidP="00994C73">
      <w:pPr>
        <w:pStyle w:val="ListParagraph"/>
        <w:numPr>
          <w:ilvl w:val="1"/>
          <w:numId w:val="9"/>
        </w:numPr>
      </w:pPr>
      <w:r>
        <w:t xml:space="preserve">Regional Groups </w:t>
      </w:r>
    </w:p>
    <w:p w14:paraId="79B5B729" w14:textId="2BBD94C5" w:rsidR="0076756F" w:rsidRDefault="00994C73" w:rsidP="001D29F6">
      <w:pPr>
        <w:pStyle w:val="ListParagraph"/>
        <w:numPr>
          <w:ilvl w:val="2"/>
          <w:numId w:val="9"/>
        </w:numPr>
      </w:pPr>
      <w:r>
        <w:t>Governor’s groups (WGA)</w:t>
      </w:r>
      <w:r w:rsidR="001D29F6">
        <w:t xml:space="preserve">, </w:t>
      </w:r>
      <w:r>
        <w:t>WAFWA</w:t>
      </w:r>
      <w:r w:rsidR="001D29F6">
        <w:t xml:space="preserve">, </w:t>
      </w:r>
      <w:r>
        <w:t>AFWA</w:t>
      </w:r>
      <w:r w:rsidR="001D29F6">
        <w:t xml:space="preserve">, </w:t>
      </w:r>
      <w:r>
        <w:t>LANDFIRE (</w:t>
      </w:r>
      <w:r w:rsidR="0076756F">
        <w:t xml:space="preserve">it’s national and interagency) </w:t>
      </w:r>
    </w:p>
    <w:p w14:paraId="678AD9F8" w14:textId="649C3055" w:rsidR="0076756F" w:rsidRDefault="0076756F" w:rsidP="0076756F">
      <w:pPr>
        <w:pStyle w:val="ListParagraph"/>
        <w:numPr>
          <w:ilvl w:val="1"/>
          <w:numId w:val="9"/>
        </w:numPr>
      </w:pPr>
      <w:r>
        <w:t>Priority Audiences</w:t>
      </w:r>
    </w:p>
    <w:p w14:paraId="56F72211" w14:textId="64BD2604" w:rsidR="0076756F" w:rsidRDefault="0076756F" w:rsidP="0076756F">
      <w:pPr>
        <w:pStyle w:val="ListParagraph"/>
        <w:numPr>
          <w:ilvl w:val="2"/>
          <w:numId w:val="9"/>
        </w:numPr>
      </w:pPr>
      <w:r>
        <w:t xml:space="preserve">State groups </w:t>
      </w:r>
    </w:p>
    <w:p w14:paraId="3D42386E" w14:textId="77777777" w:rsidR="002D7CAE" w:rsidRDefault="002D7CAE" w:rsidP="00511478">
      <w:pPr>
        <w:rPr>
          <w:b/>
          <w:bCs/>
        </w:rPr>
      </w:pPr>
    </w:p>
    <w:p w14:paraId="4768627C" w14:textId="58151E8F" w:rsidR="00511478" w:rsidRDefault="00511478" w:rsidP="00511478">
      <w:r w:rsidRPr="002D7CAE">
        <w:rPr>
          <w:b/>
          <w:bCs/>
        </w:rPr>
        <w:t>Key Messages</w:t>
      </w:r>
      <w:r>
        <w:t xml:space="preserve">: </w:t>
      </w:r>
    </w:p>
    <w:p w14:paraId="7477DEC3" w14:textId="2D065088" w:rsidR="00511478" w:rsidRDefault="00511478" w:rsidP="00511478">
      <w:pPr>
        <w:pStyle w:val="ListParagraph"/>
        <w:numPr>
          <w:ilvl w:val="0"/>
          <w:numId w:val="11"/>
        </w:numPr>
      </w:pPr>
      <w:r>
        <w:t>Usability</w:t>
      </w:r>
    </w:p>
    <w:p w14:paraId="664C29E6" w14:textId="63DDF62E" w:rsidR="00511478" w:rsidRDefault="00511478" w:rsidP="00511478">
      <w:pPr>
        <w:pStyle w:val="ListParagraph"/>
        <w:numPr>
          <w:ilvl w:val="1"/>
          <w:numId w:val="11"/>
        </w:numPr>
      </w:pPr>
      <w:r>
        <w:t>Efficiency (i.e. you don’t need to reinvent the wheel)</w:t>
      </w:r>
    </w:p>
    <w:p w14:paraId="553A2EFB" w14:textId="70479ABC" w:rsidR="00511478" w:rsidRDefault="00511478" w:rsidP="00511478">
      <w:pPr>
        <w:pStyle w:val="ListParagraph"/>
        <w:numPr>
          <w:ilvl w:val="2"/>
          <w:numId w:val="11"/>
        </w:numPr>
      </w:pPr>
      <w:r>
        <w:t>You immediately speak the same language as a wide variety of other stakeholders (communication)</w:t>
      </w:r>
    </w:p>
    <w:p w14:paraId="06080434" w14:textId="686B6844" w:rsidR="00511478" w:rsidRDefault="00074AB8" w:rsidP="00511478">
      <w:pPr>
        <w:pStyle w:val="ListParagraph"/>
        <w:numPr>
          <w:ilvl w:val="1"/>
          <w:numId w:val="11"/>
        </w:numPr>
      </w:pPr>
      <w:r>
        <w:t>Practical(?) Progress at making the mid-levels meaningful, useful units of the hierarchy</w:t>
      </w:r>
    </w:p>
    <w:p w14:paraId="7B8BE45F" w14:textId="3A241BFE" w:rsidR="00074AB8" w:rsidRDefault="00074AB8" w:rsidP="00511478">
      <w:pPr>
        <w:pStyle w:val="ListParagraph"/>
        <w:numPr>
          <w:ilvl w:val="1"/>
          <w:numId w:val="11"/>
        </w:numPr>
      </w:pPr>
      <w:r>
        <w:t xml:space="preserve">Utility across many stakeholders </w:t>
      </w:r>
    </w:p>
    <w:p w14:paraId="1652AD5A" w14:textId="7903B932" w:rsidR="00074AB8" w:rsidRDefault="00074AB8" w:rsidP="00074AB8">
      <w:pPr>
        <w:pStyle w:val="ListParagraph"/>
        <w:numPr>
          <w:ilvl w:val="2"/>
          <w:numId w:val="11"/>
        </w:numPr>
      </w:pPr>
      <w:r>
        <w:t>Including wildlife biologists, botanists/plant ecologists, land managing agencies</w:t>
      </w:r>
      <w:r w:rsidR="0054675D">
        <w:t xml:space="preserve">, conservation organizations, etc. </w:t>
      </w:r>
    </w:p>
    <w:p w14:paraId="1EE4A403" w14:textId="44548594" w:rsidR="0054675D" w:rsidRDefault="0054675D" w:rsidP="00074AB8">
      <w:pPr>
        <w:pStyle w:val="ListParagraph"/>
        <w:numPr>
          <w:ilvl w:val="2"/>
          <w:numId w:val="11"/>
        </w:numPr>
      </w:pPr>
      <w:r>
        <w:t xml:space="preserve">Conservation value </w:t>
      </w:r>
    </w:p>
    <w:p w14:paraId="799568C9" w14:textId="686DDACC" w:rsidR="0054675D" w:rsidRDefault="0054675D" w:rsidP="00074AB8">
      <w:pPr>
        <w:pStyle w:val="ListParagraph"/>
        <w:numPr>
          <w:ilvl w:val="2"/>
          <w:numId w:val="11"/>
        </w:numPr>
      </w:pPr>
      <w:r>
        <w:t>Mapping applications/attributes</w:t>
      </w:r>
    </w:p>
    <w:p w14:paraId="596FA118" w14:textId="5E920EF9" w:rsidR="0054675D" w:rsidRDefault="0054675D" w:rsidP="00074AB8">
      <w:pPr>
        <w:pStyle w:val="ListParagraph"/>
        <w:numPr>
          <w:ilvl w:val="2"/>
          <w:numId w:val="11"/>
        </w:numPr>
      </w:pPr>
      <w:r>
        <w:t>Communicating across jurisdictions/boundaries</w:t>
      </w:r>
    </w:p>
    <w:p w14:paraId="24553CED" w14:textId="4CBC28CE" w:rsidR="0054675D" w:rsidRDefault="0054675D" w:rsidP="0054675D">
      <w:pPr>
        <w:pStyle w:val="ListParagraph"/>
        <w:numPr>
          <w:ilvl w:val="1"/>
          <w:numId w:val="11"/>
        </w:numPr>
      </w:pPr>
      <w:r>
        <w:t>Stability</w:t>
      </w:r>
    </w:p>
    <w:p w14:paraId="697656ED" w14:textId="11A088DB" w:rsidR="0054675D" w:rsidRDefault="0054675D" w:rsidP="0054675D">
      <w:pPr>
        <w:pStyle w:val="ListParagraph"/>
        <w:numPr>
          <w:ilvl w:val="2"/>
          <w:numId w:val="11"/>
        </w:numPr>
      </w:pPr>
      <w:r>
        <w:t>Clear about versions</w:t>
      </w:r>
    </w:p>
    <w:p w14:paraId="56AEF5BA" w14:textId="78726A8B" w:rsidR="0054675D" w:rsidRDefault="0054675D" w:rsidP="0054675D">
      <w:pPr>
        <w:pStyle w:val="ListParagraph"/>
        <w:numPr>
          <w:ilvl w:val="2"/>
          <w:numId w:val="11"/>
        </w:numPr>
      </w:pPr>
      <w:r>
        <w:t>Continuity of support (tie to 25</w:t>
      </w:r>
      <w:r w:rsidRPr="0054675D">
        <w:rPr>
          <w:vertAlign w:val="superscript"/>
        </w:rPr>
        <w:t>th</w:t>
      </w:r>
      <w:r>
        <w:t xml:space="preserve"> Panel Anniversary) </w:t>
      </w:r>
    </w:p>
    <w:p w14:paraId="586E4025" w14:textId="495FD1BE" w:rsidR="0054675D" w:rsidRDefault="0054675D" w:rsidP="0054675D">
      <w:pPr>
        <w:pStyle w:val="ListParagraph"/>
        <w:numPr>
          <w:ilvl w:val="1"/>
          <w:numId w:val="11"/>
        </w:numPr>
      </w:pPr>
      <w:r>
        <w:t>Defensibility; scientific standard; deep content; well-founded</w:t>
      </w:r>
    </w:p>
    <w:p w14:paraId="7BFE49F9" w14:textId="57D41F07" w:rsidR="0054675D" w:rsidRDefault="0054675D" w:rsidP="0054675D">
      <w:pPr>
        <w:pStyle w:val="ListParagraph"/>
        <w:numPr>
          <w:ilvl w:val="2"/>
          <w:numId w:val="11"/>
        </w:numPr>
      </w:pPr>
      <w:r>
        <w:t xml:space="preserve">Data (and analysis) behind the data </w:t>
      </w:r>
    </w:p>
    <w:p w14:paraId="7FB7354B" w14:textId="20CAC0E2" w:rsidR="0054675D" w:rsidRDefault="00432FEF" w:rsidP="0054675D">
      <w:pPr>
        <w:pStyle w:val="ListParagraph"/>
        <w:numPr>
          <w:ilvl w:val="2"/>
          <w:numId w:val="11"/>
        </w:numPr>
      </w:pPr>
      <w:r>
        <w:t xml:space="preserve">E.g. managing threats, rarity/status rankings for associations (and alliances) </w:t>
      </w:r>
    </w:p>
    <w:p w14:paraId="1D564ECF" w14:textId="6FC0402C" w:rsidR="00432FEF" w:rsidRDefault="00432FEF" w:rsidP="00432FEF">
      <w:pPr>
        <w:pStyle w:val="ListParagraph"/>
        <w:numPr>
          <w:ilvl w:val="1"/>
          <w:numId w:val="11"/>
        </w:numPr>
      </w:pPr>
      <w:r>
        <w:t xml:space="preserve">Dynamism – updates are now being made upon synthesizing larger regional data and mapping projects </w:t>
      </w:r>
    </w:p>
    <w:p w14:paraId="3D6AD74A" w14:textId="64B7C135" w:rsidR="00432FEF" w:rsidRDefault="00432FEF" w:rsidP="00432FEF">
      <w:pPr>
        <w:pStyle w:val="ListParagraph"/>
        <w:numPr>
          <w:ilvl w:val="1"/>
          <w:numId w:val="11"/>
        </w:numPr>
      </w:pPr>
      <w:r>
        <w:t xml:space="preserve">Engagement </w:t>
      </w:r>
    </w:p>
    <w:p w14:paraId="787C0683" w14:textId="7005C3C8" w:rsidR="00432FEF" w:rsidRDefault="00432FEF" w:rsidP="00432FEF">
      <w:pPr>
        <w:pStyle w:val="ListParagraph"/>
        <w:numPr>
          <w:ilvl w:val="2"/>
          <w:numId w:val="11"/>
        </w:numPr>
      </w:pPr>
      <w:r>
        <w:t xml:space="preserve">Inclusive (federal, state, local, academic, consultants); collaborative approach </w:t>
      </w:r>
    </w:p>
    <w:p w14:paraId="7065E18B" w14:textId="77777777" w:rsidR="002D7CAE" w:rsidRDefault="002D7CAE" w:rsidP="004F6C5C"/>
    <w:p w14:paraId="2834BC27" w14:textId="751637C1" w:rsidR="00432FEF" w:rsidRPr="002D7CAE" w:rsidRDefault="004F6C5C" w:rsidP="004F6C5C">
      <w:pPr>
        <w:rPr>
          <w:b/>
          <w:bCs/>
        </w:rPr>
      </w:pPr>
      <w:r w:rsidRPr="002D7CAE">
        <w:rPr>
          <w:b/>
          <w:bCs/>
        </w:rPr>
        <w:t xml:space="preserve">Venues and Opportunities </w:t>
      </w:r>
    </w:p>
    <w:p w14:paraId="3B1AB6FA" w14:textId="3E094806" w:rsidR="004F6C5C" w:rsidRDefault="004F6C5C" w:rsidP="004F6C5C">
      <w:pPr>
        <w:pStyle w:val="ListParagraph"/>
        <w:numPr>
          <w:ilvl w:val="0"/>
          <w:numId w:val="11"/>
        </w:numPr>
      </w:pPr>
      <w:r>
        <w:t>Upcoming meetings</w:t>
      </w:r>
    </w:p>
    <w:p w14:paraId="051CF5BC" w14:textId="538A4003" w:rsidR="004F6C5C" w:rsidRDefault="004F6C5C" w:rsidP="004F6C5C">
      <w:pPr>
        <w:pStyle w:val="ListParagraph"/>
        <w:numPr>
          <w:ilvl w:val="1"/>
          <w:numId w:val="11"/>
        </w:numPr>
      </w:pPr>
      <w:r>
        <w:t>2020 ESA Meeting + 25</w:t>
      </w:r>
      <w:r w:rsidRPr="004F6C5C">
        <w:rPr>
          <w:vertAlign w:val="superscript"/>
        </w:rPr>
        <w:t>th</w:t>
      </w:r>
      <w:r>
        <w:t xml:space="preserve"> anniversary of the Panel</w:t>
      </w:r>
    </w:p>
    <w:p w14:paraId="79C69697" w14:textId="7901E86E" w:rsidR="004F6C5C" w:rsidRDefault="004F6C5C" w:rsidP="004F6C5C">
      <w:pPr>
        <w:pStyle w:val="ListParagraph"/>
        <w:numPr>
          <w:ilvl w:val="2"/>
          <w:numId w:val="11"/>
        </w:numPr>
      </w:pPr>
      <w:r>
        <w:t xml:space="preserve">OOS/Field Trip/Booth – promote more? </w:t>
      </w:r>
    </w:p>
    <w:p w14:paraId="593EB481" w14:textId="6660217D" w:rsidR="004F6C5C" w:rsidRDefault="00846507" w:rsidP="00846507">
      <w:pPr>
        <w:pStyle w:val="ListParagraph"/>
        <w:numPr>
          <w:ilvl w:val="0"/>
          <w:numId w:val="11"/>
        </w:numPr>
      </w:pPr>
      <w:r>
        <w:t xml:space="preserve">Future Webinar Topics: </w:t>
      </w:r>
    </w:p>
    <w:p w14:paraId="10F1AA87" w14:textId="521CD987" w:rsidR="00846507" w:rsidRDefault="00846507" w:rsidP="00846507">
      <w:pPr>
        <w:pStyle w:val="ListParagraph"/>
        <w:numPr>
          <w:ilvl w:val="1"/>
          <w:numId w:val="11"/>
        </w:numPr>
      </w:pPr>
      <w:r>
        <w:t xml:space="preserve">Draw attention to recordings </w:t>
      </w:r>
    </w:p>
    <w:p w14:paraId="37D1E8AF" w14:textId="2B6CA8A2" w:rsidR="00846507" w:rsidRDefault="00846507" w:rsidP="00846507">
      <w:pPr>
        <w:pStyle w:val="ListParagraph"/>
        <w:numPr>
          <w:ilvl w:val="1"/>
          <w:numId w:val="11"/>
        </w:numPr>
      </w:pPr>
      <w:r>
        <w:t xml:space="preserve">Post-evaluation for webinars </w:t>
      </w:r>
    </w:p>
    <w:p w14:paraId="29593FAE" w14:textId="63E6D769" w:rsidR="00846507" w:rsidRDefault="00846507" w:rsidP="00846507">
      <w:pPr>
        <w:pStyle w:val="ListParagraph"/>
        <w:numPr>
          <w:ilvl w:val="1"/>
          <w:numId w:val="11"/>
        </w:numPr>
      </w:pPr>
      <w:r>
        <w:lastRenderedPageBreak/>
        <w:t>Identify appropriate audience and goals</w:t>
      </w:r>
    </w:p>
    <w:p w14:paraId="29E2C6F0" w14:textId="266D6296" w:rsidR="00846507" w:rsidRDefault="00846507" w:rsidP="00846507">
      <w:pPr>
        <w:pStyle w:val="ListParagraph"/>
        <w:numPr>
          <w:ilvl w:val="0"/>
          <w:numId w:val="11"/>
        </w:numPr>
      </w:pPr>
      <w:r>
        <w:t>Other Ideas</w:t>
      </w:r>
    </w:p>
    <w:p w14:paraId="4D6BCA84" w14:textId="2EF44D6A" w:rsidR="00846507" w:rsidRDefault="00846507" w:rsidP="00846507">
      <w:pPr>
        <w:pStyle w:val="ListParagraph"/>
        <w:numPr>
          <w:ilvl w:val="1"/>
          <w:numId w:val="11"/>
        </w:numPr>
      </w:pPr>
      <w:r>
        <w:t>LANDFIRE 2016 remap with USNVC Group Map</w:t>
      </w:r>
    </w:p>
    <w:p w14:paraId="6D4AADB4" w14:textId="7667BB9D" w:rsidR="00846507" w:rsidRDefault="00846507" w:rsidP="00846507">
      <w:pPr>
        <w:pStyle w:val="ListParagraph"/>
        <w:numPr>
          <w:ilvl w:val="2"/>
          <w:numId w:val="11"/>
        </w:numPr>
      </w:pPr>
      <w:proofErr w:type="spellStart"/>
      <w:r>
        <w:t>Opportunitiy</w:t>
      </w:r>
      <w:proofErr w:type="spellEnd"/>
      <w:r>
        <w:t xml:space="preserve"> for shared communication about new map products</w:t>
      </w:r>
    </w:p>
    <w:p w14:paraId="04957378" w14:textId="7DEAF235" w:rsidR="00846507" w:rsidRDefault="00846507" w:rsidP="00846507">
      <w:pPr>
        <w:pStyle w:val="ListParagraph"/>
        <w:numPr>
          <w:ilvl w:val="2"/>
          <w:numId w:val="11"/>
        </w:numPr>
      </w:pPr>
      <w:r>
        <w:t>Webinars – potential to coordinate (introduction to updated products)</w:t>
      </w:r>
    </w:p>
    <w:p w14:paraId="395ACE7F" w14:textId="3FB5BB8D" w:rsidR="00846507" w:rsidRDefault="00846507" w:rsidP="00846507">
      <w:pPr>
        <w:pStyle w:val="ListParagraph"/>
        <w:numPr>
          <w:ilvl w:val="2"/>
          <w:numId w:val="11"/>
        </w:numPr>
      </w:pPr>
      <w:r>
        <w:t>Reg</w:t>
      </w:r>
      <w:r w:rsidR="00EF2686">
        <w:t xml:space="preserve">ional inventory and monitoring coordinators (Pat </w:t>
      </w:r>
      <w:proofErr w:type="gramStart"/>
      <w:r w:rsidR="00EF2686">
        <w:t>has</w:t>
      </w:r>
      <w:proofErr w:type="gramEnd"/>
      <w:r w:rsidR="00EF2686">
        <w:t xml:space="preserve"> presentation that can emphasize USNVC component) </w:t>
      </w:r>
    </w:p>
    <w:p w14:paraId="39E8E8B7" w14:textId="578D8392" w:rsidR="00EF2686" w:rsidRDefault="00EF2686" w:rsidP="00EF2686">
      <w:pPr>
        <w:pStyle w:val="ListParagraph"/>
        <w:numPr>
          <w:ilvl w:val="1"/>
          <w:numId w:val="11"/>
        </w:numPr>
      </w:pPr>
      <w:r>
        <w:t>BLM’s User Guide to USNVC</w:t>
      </w:r>
    </w:p>
    <w:p w14:paraId="6AFD5061" w14:textId="7E63784D" w:rsidR="00EF2686" w:rsidRDefault="00EF2686" w:rsidP="00EF2686">
      <w:pPr>
        <w:pStyle w:val="ListParagraph"/>
        <w:numPr>
          <w:ilvl w:val="2"/>
          <w:numId w:val="11"/>
        </w:numPr>
      </w:pPr>
      <w:r>
        <w:t xml:space="preserve">Presentation materials available from this could be used </w:t>
      </w:r>
    </w:p>
    <w:p w14:paraId="490B161C" w14:textId="0023D828" w:rsidR="00180FC4" w:rsidRDefault="00180FC4" w:rsidP="00180FC4">
      <w:pPr>
        <w:pStyle w:val="ListParagraph"/>
        <w:numPr>
          <w:ilvl w:val="1"/>
          <w:numId w:val="11"/>
        </w:numPr>
      </w:pPr>
      <w:r>
        <w:t xml:space="preserve">State Partnerships </w:t>
      </w:r>
    </w:p>
    <w:p w14:paraId="7A282AAE" w14:textId="6B109FEE" w:rsidR="00180FC4" w:rsidRDefault="00180FC4" w:rsidP="00180FC4">
      <w:pPr>
        <w:pStyle w:val="ListParagraph"/>
        <w:numPr>
          <w:ilvl w:val="1"/>
          <w:numId w:val="11"/>
        </w:numPr>
      </w:pPr>
      <w:r>
        <w:t xml:space="preserve">FIA – Keys to </w:t>
      </w:r>
      <w:proofErr w:type="spellStart"/>
      <w:r>
        <w:t>Macrogroups</w:t>
      </w:r>
      <w:proofErr w:type="spellEnd"/>
      <w:r>
        <w:t xml:space="preserve"> </w:t>
      </w:r>
    </w:p>
    <w:p w14:paraId="77D45409" w14:textId="5D1B4F31" w:rsidR="00180FC4" w:rsidRDefault="00180FC4" w:rsidP="00180FC4">
      <w:pPr>
        <w:pStyle w:val="ListParagraph"/>
        <w:numPr>
          <w:ilvl w:val="1"/>
          <w:numId w:val="11"/>
        </w:numPr>
      </w:pPr>
      <w:r>
        <w:t xml:space="preserve">SW REGAP: link USNVC to ecological systems </w:t>
      </w:r>
    </w:p>
    <w:p w14:paraId="7BBA0275" w14:textId="4E0CCE1B" w:rsidR="00180FC4" w:rsidRDefault="00180FC4" w:rsidP="00180FC4">
      <w:pPr>
        <w:pStyle w:val="ListParagraph"/>
        <w:numPr>
          <w:ilvl w:val="1"/>
          <w:numId w:val="11"/>
        </w:numPr>
      </w:pPr>
      <w:r>
        <w:t>Newsletter? Possible focus on 25</w:t>
      </w:r>
      <w:r w:rsidRPr="00180FC4">
        <w:rPr>
          <w:vertAlign w:val="superscript"/>
        </w:rPr>
        <w:t>th</w:t>
      </w:r>
      <w:r>
        <w:t xml:space="preserve"> anniversary of panel and broadening engagement </w:t>
      </w:r>
    </w:p>
    <w:p w14:paraId="5C4BCA42" w14:textId="14C450F7" w:rsidR="00180FC4" w:rsidRDefault="00180FC4" w:rsidP="00180FC4">
      <w:pPr>
        <w:pStyle w:val="ListParagraph"/>
        <w:numPr>
          <w:ilvl w:val="1"/>
          <w:numId w:val="11"/>
        </w:numPr>
      </w:pPr>
      <w:r>
        <w:t xml:space="preserve">Social media? </w:t>
      </w:r>
    </w:p>
    <w:p w14:paraId="4A62E0E8" w14:textId="797358D2" w:rsidR="00180FC4" w:rsidRDefault="00180FC4" w:rsidP="00180FC4">
      <w:pPr>
        <w:pStyle w:val="ListParagraph"/>
        <w:numPr>
          <w:ilvl w:val="1"/>
          <w:numId w:val="11"/>
        </w:numPr>
      </w:pPr>
      <w:r>
        <w:t>Websites</w:t>
      </w:r>
    </w:p>
    <w:p w14:paraId="5923670D" w14:textId="6A8A2DA9" w:rsidR="00180FC4" w:rsidRDefault="00180FC4" w:rsidP="00180FC4">
      <w:pPr>
        <w:pStyle w:val="ListParagraph"/>
        <w:numPr>
          <w:ilvl w:val="2"/>
          <w:numId w:val="11"/>
        </w:numPr>
      </w:pPr>
      <w:r>
        <w:t xml:space="preserve">Publications list </w:t>
      </w:r>
    </w:p>
    <w:p w14:paraId="5206AD58" w14:textId="7D165318" w:rsidR="00180FC4" w:rsidRDefault="00180FC4" w:rsidP="00180FC4">
      <w:pPr>
        <w:pStyle w:val="ListParagraph"/>
        <w:numPr>
          <w:ilvl w:val="2"/>
          <w:numId w:val="11"/>
        </w:numPr>
      </w:pPr>
      <w:r w:rsidRPr="00180FC4">
        <w:rPr>
          <w:b/>
          <w:bCs/>
          <w:color w:val="FF0000"/>
        </w:rPr>
        <w:t xml:space="preserve">ACTION ITEM: </w:t>
      </w:r>
      <w:r w:rsidRPr="00180FC4">
        <w:rPr>
          <w:b/>
          <w:bCs/>
          <w:color w:val="FF0000"/>
          <w:u w:val="single"/>
        </w:rPr>
        <w:t>Chelsea</w:t>
      </w:r>
      <w:r w:rsidRPr="00180FC4">
        <w:rPr>
          <w:color w:val="FF0000"/>
          <w:u w:val="single"/>
        </w:rPr>
        <w:t xml:space="preserve"> </w:t>
      </w:r>
      <w:r>
        <w:t>ask Alexa for publications spreadsheet</w:t>
      </w:r>
    </w:p>
    <w:p w14:paraId="06FBB9B6" w14:textId="6175AD4E" w:rsidR="004D0617" w:rsidRDefault="004D0617" w:rsidP="00885D63">
      <w:r>
        <w:t xml:space="preserve"> </w:t>
      </w: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1646"/>
        <w:gridCol w:w="1954"/>
        <w:gridCol w:w="1800"/>
        <w:gridCol w:w="2344"/>
        <w:gridCol w:w="3236"/>
      </w:tblGrid>
      <w:tr w:rsidR="00457080" w14:paraId="30A63A8D" w14:textId="77777777" w:rsidTr="006D4F9D">
        <w:tc>
          <w:tcPr>
            <w:tcW w:w="1646" w:type="dxa"/>
          </w:tcPr>
          <w:p w14:paraId="46294757" w14:textId="0029161F" w:rsidR="00457080" w:rsidRPr="00247130" w:rsidRDefault="00457080" w:rsidP="00885D63">
            <w:pPr>
              <w:rPr>
                <w:b/>
                <w:bCs/>
              </w:rPr>
            </w:pPr>
            <w:r w:rsidRPr="00247130">
              <w:rPr>
                <w:b/>
                <w:bCs/>
              </w:rPr>
              <w:t>Audience</w:t>
            </w:r>
          </w:p>
        </w:tc>
        <w:tc>
          <w:tcPr>
            <w:tcW w:w="1954" w:type="dxa"/>
          </w:tcPr>
          <w:p w14:paraId="38A2BDA8" w14:textId="65D2F53A" w:rsidR="00457080" w:rsidRPr="00247130" w:rsidRDefault="00457080" w:rsidP="00885D63">
            <w:pPr>
              <w:rPr>
                <w:b/>
                <w:bCs/>
              </w:rPr>
            </w:pPr>
            <w:r w:rsidRPr="00247130">
              <w:rPr>
                <w:b/>
                <w:bCs/>
              </w:rPr>
              <w:t>Objective</w:t>
            </w:r>
          </w:p>
        </w:tc>
        <w:tc>
          <w:tcPr>
            <w:tcW w:w="1800" w:type="dxa"/>
          </w:tcPr>
          <w:p w14:paraId="5652A2D5" w14:textId="48EBE887" w:rsidR="00457080" w:rsidRPr="00247130" w:rsidRDefault="00457080" w:rsidP="00885D63">
            <w:pPr>
              <w:rPr>
                <w:b/>
                <w:bCs/>
              </w:rPr>
            </w:pPr>
            <w:r w:rsidRPr="00247130">
              <w:rPr>
                <w:b/>
                <w:bCs/>
              </w:rPr>
              <w:t>Tactics</w:t>
            </w:r>
          </w:p>
        </w:tc>
        <w:tc>
          <w:tcPr>
            <w:tcW w:w="2344" w:type="dxa"/>
          </w:tcPr>
          <w:p w14:paraId="3B3DA630" w14:textId="68306F7A" w:rsidR="00457080" w:rsidRPr="00247130" w:rsidRDefault="00457080" w:rsidP="00885D63">
            <w:pPr>
              <w:rPr>
                <w:b/>
                <w:bCs/>
              </w:rPr>
            </w:pPr>
            <w:r w:rsidRPr="00247130">
              <w:rPr>
                <w:b/>
                <w:bCs/>
              </w:rPr>
              <w:t>Tools</w:t>
            </w:r>
          </w:p>
        </w:tc>
        <w:tc>
          <w:tcPr>
            <w:tcW w:w="3236" w:type="dxa"/>
          </w:tcPr>
          <w:p w14:paraId="471D4CFD" w14:textId="51380428" w:rsidR="00457080" w:rsidRPr="00247130" w:rsidRDefault="00457080" w:rsidP="00885D63">
            <w:pPr>
              <w:rPr>
                <w:b/>
                <w:bCs/>
              </w:rPr>
            </w:pPr>
            <w:r w:rsidRPr="00247130">
              <w:rPr>
                <w:b/>
                <w:bCs/>
              </w:rPr>
              <w:t>Key Messages</w:t>
            </w:r>
          </w:p>
        </w:tc>
      </w:tr>
      <w:tr w:rsidR="00457080" w14:paraId="7C93EDBE" w14:textId="77777777" w:rsidTr="006D4F9D">
        <w:tc>
          <w:tcPr>
            <w:tcW w:w="1646" w:type="dxa"/>
          </w:tcPr>
          <w:p w14:paraId="742110BB" w14:textId="068153E1" w:rsidR="00457080" w:rsidRDefault="00457080" w:rsidP="00885D63">
            <w:r>
              <w:t>US Forest Service</w:t>
            </w:r>
          </w:p>
        </w:tc>
        <w:tc>
          <w:tcPr>
            <w:tcW w:w="1954" w:type="dxa"/>
          </w:tcPr>
          <w:p w14:paraId="338BCA26" w14:textId="351BAF5B" w:rsidR="00457080" w:rsidRDefault="00457080" w:rsidP="00885D63">
            <w:r>
              <w:t>Provide sense of ownership/</w:t>
            </w:r>
            <w:r w:rsidR="00151766">
              <w:t xml:space="preserve"> </w:t>
            </w:r>
            <w:r>
              <w:t>leadership /responsibility</w:t>
            </w:r>
          </w:p>
        </w:tc>
        <w:tc>
          <w:tcPr>
            <w:tcW w:w="1800" w:type="dxa"/>
          </w:tcPr>
          <w:p w14:paraId="14D6E328" w14:textId="644ED8E5" w:rsidR="00457080" w:rsidRDefault="00457080" w:rsidP="00885D63">
            <w:r>
              <w:t>MOU signing</w:t>
            </w:r>
            <w:r w:rsidR="00247130">
              <w:t xml:space="preserve">, </w:t>
            </w:r>
            <w:r>
              <w:t>Briefings</w:t>
            </w:r>
            <w:r w:rsidR="00247130">
              <w:t xml:space="preserve">, </w:t>
            </w:r>
            <w:r>
              <w:t>Briefing Papers</w:t>
            </w:r>
          </w:p>
        </w:tc>
        <w:tc>
          <w:tcPr>
            <w:tcW w:w="2344" w:type="dxa"/>
          </w:tcPr>
          <w:p w14:paraId="12D536B9" w14:textId="77777777" w:rsidR="00457080" w:rsidRDefault="00457080" w:rsidP="00885D63"/>
        </w:tc>
        <w:tc>
          <w:tcPr>
            <w:tcW w:w="3236" w:type="dxa"/>
          </w:tcPr>
          <w:p w14:paraId="18A10BBC" w14:textId="77777777" w:rsidR="00457080" w:rsidRDefault="00457080" w:rsidP="00885D63"/>
        </w:tc>
      </w:tr>
      <w:tr w:rsidR="00457080" w14:paraId="38404C30" w14:textId="77777777" w:rsidTr="006D4F9D">
        <w:tc>
          <w:tcPr>
            <w:tcW w:w="1646" w:type="dxa"/>
          </w:tcPr>
          <w:p w14:paraId="47493FC9" w14:textId="458913B0" w:rsidR="00457080" w:rsidRDefault="00457080" w:rsidP="00885D63">
            <w:r>
              <w:t>FGDC Subcommittee</w:t>
            </w:r>
          </w:p>
        </w:tc>
        <w:tc>
          <w:tcPr>
            <w:tcW w:w="1954" w:type="dxa"/>
          </w:tcPr>
          <w:p w14:paraId="6020EC44" w14:textId="46538EB8" w:rsidR="00457080" w:rsidRDefault="00457080" w:rsidP="00885D63">
            <w:r>
              <w:t>Broader participation increased engagement</w:t>
            </w:r>
          </w:p>
        </w:tc>
        <w:tc>
          <w:tcPr>
            <w:tcW w:w="1800" w:type="dxa"/>
          </w:tcPr>
          <w:p w14:paraId="6A14DC45" w14:textId="6756CA0E" w:rsidR="00457080" w:rsidRDefault="00457080" w:rsidP="00885D63">
            <w:r>
              <w:t>Agency-specific factsheets</w:t>
            </w:r>
          </w:p>
        </w:tc>
        <w:tc>
          <w:tcPr>
            <w:tcW w:w="2344" w:type="dxa"/>
          </w:tcPr>
          <w:p w14:paraId="3D532EAA" w14:textId="77777777" w:rsidR="00457080" w:rsidRDefault="00457080" w:rsidP="00885D63"/>
        </w:tc>
        <w:tc>
          <w:tcPr>
            <w:tcW w:w="3236" w:type="dxa"/>
          </w:tcPr>
          <w:p w14:paraId="3B32034E" w14:textId="77777777" w:rsidR="00457080" w:rsidRDefault="00457080" w:rsidP="00885D63"/>
        </w:tc>
      </w:tr>
      <w:tr w:rsidR="00457080" w14:paraId="1FB85C72" w14:textId="77777777" w:rsidTr="006D4F9D">
        <w:tc>
          <w:tcPr>
            <w:tcW w:w="1646" w:type="dxa"/>
          </w:tcPr>
          <w:p w14:paraId="375C3716" w14:textId="7FC04D38" w:rsidR="00457080" w:rsidRDefault="00457080" w:rsidP="00885D63">
            <w:r>
              <w:t>Foresters</w:t>
            </w:r>
          </w:p>
        </w:tc>
        <w:tc>
          <w:tcPr>
            <w:tcW w:w="1954" w:type="dxa"/>
          </w:tcPr>
          <w:p w14:paraId="67BA069B" w14:textId="4B3E9E9F" w:rsidR="00457080" w:rsidRDefault="00457080" w:rsidP="00885D63">
            <w:r>
              <w:t>Use the NVC</w:t>
            </w:r>
          </w:p>
        </w:tc>
        <w:tc>
          <w:tcPr>
            <w:tcW w:w="1800" w:type="dxa"/>
          </w:tcPr>
          <w:p w14:paraId="669C4A50" w14:textId="6CBB9C0B" w:rsidR="00457080" w:rsidRDefault="00457080" w:rsidP="00885D63">
            <w:r>
              <w:t>Silviculture/ fire workshops</w:t>
            </w:r>
          </w:p>
        </w:tc>
        <w:tc>
          <w:tcPr>
            <w:tcW w:w="2344" w:type="dxa"/>
          </w:tcPr>
          <w:p w14:paraId="14DBCF62" w14:textId="5D98BF94" w:rsidR="00E858AE" w:rsidRDefault="00457080" w:rsidP="00885D63">
            <w:r>
              <w:t>Webinars? Digital presence/ keywords</w:t>
            </w:r>
            <w:r w:rsidR="00E858AE">
              <w:t xml:space="preserve"> searches</w:t>
            </w:r>
            <w:r w:rsidR="006D4F9D">
              <w:t xml:space="preserve">, </w:t>
            </w:r>
            <w:r w:rsidR="00E858AE">
              <w:t>Publication DOIs/citations</w:t>
            </w:r>
            <w:r w:rsidR="006D4F9D">
              <w:t xml:space="preserve">, </w:t>
            </w:r>
            <w:r w:rsidR="00E858AE">
              <w:t>Social Media</w:t>
            </w:r>
            <w:r w:rsidR="006D4F9D">
              <w:t xml:space="preserve">, </w:t>
            </w:r>
            <w:r w:rsidR="00E858AE">
              <w:t>Newsletter</w:t>
            </w:r>
          </w:p>
        </w:tc>
        <w:tc>
          <w:tcPr>
            <w:tcW w:w="3236" w:type="dxa"/>
          </w:tcPr>
          <w:p w14:paraId="4FAFA0CB" w14:textId="1ADDB999" w:rsidR="00E858AE" w:rsidRDefault="00E858AE" w:rsidP="00885D63">
            <w:r>
              <w:t>Utility of classification: NVC can help you do your job</w:t>
            </w:r>
            <w:r w:rsidR="006D4F9D">
              <w:t xml:space="preserve">; </w:t>
            </w:r>
            <w:r>
              <w:t>Standardization / common language: efficiency, save time and effort</w:t>
            </w:r>
          </w:p>
        </w:tc>
      </w:tr>
      <w:tr w:rsidR="00E858AE" w14:paraId="545F8F03" w14:textId="77777777" w:rsidTr="006D4F9D">
        <w:tc>
          <w:tcPr>
            <w:tcW w:w="1646" w:type="dxa"/>
          </w:tcPr>
          <w:p w14:paraId="50C6D877" w14:textId="56BB5E48" w:rsidR="00E858AE" w:rsidRDefault="00E858AE" w:rsidP="00885D63">
            <w:r>
              <w:t>Range Managers</w:t>
            </w:r>
          </w:p>
        </w:tc>
        <w:tc>
          <w:tcPr>
            <w:tcW w:w="1954" w:type="dxa"/>
          </w:tcPr>
          <w:p w14:paraId="776B25CB" w14:textId="5C5B917C" w:rsidR="00E858AE" w:rsidRDefault="00E858AE" w:rsidP="00885D63">
            <w:r>
              <w:t>Use the NVC</w:t>
            </w:r>
          </w:p>
        </w:tc>
        <w:tc>
          <w:tcPr>
            <w:tcW w:w="1800" w:type="dxa"/>
          </w:tcPr>
          <w:p w14:paraId="6495D168" w14:textId="1C3C3B6C" w:rsidR="00E858AE" w:rsidRDefault="00E858AE" w:rsidP="00885D63">
            <w:r>
              <w:t>SRM Meetings</w:t>
            </w:r>
          </w:p>
        </w:tc>
        <w:tc>
          <w:tcPr>
            <w:tcW w:w="2344" w:type="dxa"/>
          </w:tcPr>
          <w:p w14:paraId="628F7BF0" w14:textId="18570A67" w:rsidR="00E858AE" w:rsidRDefault="00E858AE" w:rsidP="00885D63">
            <w:r>
              <w:t>Webinars?</w:t>
            </w:r>
          </w:p>
        </w:tc>
        <w:tc>
          <w:tcPr>
            <w:tcW w:w="3236" w:type="dxa"/>
          </w:tcPr>
          <w:p w14:paraId="35929B60" w14:textId="4A361779" w:rsidR="00E858AE" w:rsidRDefault="00E858AE" w:rsidP="00885D63">
            <w:r>
              <w:t>Integrate soil and site-based classification with veg</w:t>
            </w:r>
            <w:r w:rsidR="006D4862">
              <w:t>etation</w:t>
            </w:r>
          </w:p>
        </w:tc>
      </w:tr>
      <w:tr w:rsidR="006D4862" w14:paraId="062564AB" w14:textId="77777777" w:rsidTr="006D4F9D">
        <w:tc>
          <w:tcPr>
            <w:tcW w:w="1646" w:type="dxa"/>
          </w:tcPr>
          <w:p w14:paraId="01C98399" w14:textId="4A8F424B" w:rsidR="006D4862" w:rsidRDefault="006D4862" w:rsidP="00885D63">
            <w:r>
              <w:t>Wildlife Biologists</w:t>
            </w:r>
          </w:p>
        </w:tc>
        <w:tc>
          <w:tcPr>
            <w:tcW w:w="1954" w:type="dxa"/>
          </w:tcPr>
          <w:p w14:paraId="2ACA2674" w14:textId="71A19382" w:rsidR="006D4862" w:rsidRDefault="006D4862" w:rsidP="00885D63">
            <w:r>
              <w:t>Use the NVC</w:t>
            </w:r>
          </w:p>
        </w:tc>
        <w:tc>
          <w:tcPr>
            <w:tcW w:w="1800" w:type="dxa"/>
          </w:tcPr>
          <w:p w14:paraId="2831E784" w14:textId="79829D0D" w:rsidR="006D4862" w:rsidRDefault="006D4862" w:rsidP="00885D63">
            <w:r>
              <w:t>Awareness-raising</w:t>
            </w:r>
            <w:r w:rsidR="006D4F9D">
              <w:t xml:space="preserve">, </w:t>
            </w:r>
            <w:r>
              <w:t>Introduction level</w:t>
            </w:r>
            <w:r w:rsidR="006D4F9D">
              <w:t xml:space="preserve">, </w:t>
            </w:r>
            <w:r>
              <w:t>In-depth training</w:t>
            </w:r>
          </w:p>
        </w:tc>
        <w:tc>
          <w:tcPr>
            <w:tcW w:w="2344" w:type="dxa"/>
          </w:tcPr>
          <w:p w14:paraId="1D8B865A" w14:textId="1E9CB695" w:rsidR="006D4862" w:rsidRDefault="006D4862" w:rsidP="00885D63">
            <w:r>
              <w:t>Webinars?</w:t>
            </w:r>
          </w:p>
        </w:tc>
        <w:tc>
          <w:tcPr>
            <w:tcW w:w="3236" w:type="dxa"/>
          </w:tcPr>
          <w:p w14:paraId="0CADE48B" w14:textId="5827DB67" w:rsidR="006D4862" w:rsidRDefault="006D4862" w:rsidP="00885D63">
            <w:r>
              <w:t>Characterize habitat / related to management</w:t>
            </w:r>
            <w:r w:rsidR="006D4F9D">
              <w:t xml:space="preserve">; </w:t>
            </w:r>
            <w:r>
              <w:t>Manage threats to species</w:t>
            </w:r>
            <w:r w:rsidR="006D4F9D">
              <w:t xml:space="preserve">; </w:t>
            </w:r>
            <w:r>
              <w:t xml:space="preserve">Understand trends in habitat </w:t>
            </w:r>
          </w:p>
        </w:tc>
      </w:tr>
    </w:tbl>
    <w:p w14:paraId="0A7D234A" w14:textId="7DBF8AB9" w:rsidR="00373E43" w:rsidRDefault="00373E43" w:rsidP="00885D63"/>
    <w:p w14:paraId="7BF1E4AF" w14:textId="77777777" w:rsidR="006D4F9D" w:rsidRDefault="006D4F9D" w:rsidP="00885D63">
      <w:pPr>
        <w:rPr>
          <w:b/>
          <w:bCs/>
        </w:rPr>
      </w:pPr>
    </w:p>
    <w:p w14:paraId="4DBE7600" w14:textId="77777777" w:rsidR="006D4F9D" w:rsidRDefault="006D4F9D" w:rsidP="00885D63">
      <w:pPr>
        <w:rPr>
          <w:b/>
          <w:bCs/>
        </w:rPr>
      </w:pPr>
    </w:p>
    <w:p w14:paraId="7EC4C090" w14:textId="09DF11E7" w:rsidR="0086774F" w:rsidRPr="008C241D" w:rsidRDefault="0086774F" w:rsidP="00885D63">
      <w:pPr>
        <w:rPr>
          <w:b/>
          <w:bCs/>
        </w:rPr>
      </w:pPr>
      <w:r w:rsidRPr="008C241D">
        <w:rPr>
          <w:b/>
          <w:bCs/>
        </w:rPr>
        <w:lastRenderedPageBreak/>
        <w:t xml:space="preserve">Top Down </w:t>
      </w:r>
      <w:r w:rsidR="009C0189" w:rsidRPr="008C241D">
        <w:rPr>
          <w:b/>
          <w:bCs/>
        </w:rPr>
        <w:t xml:space="preserve">and </w:t>
      </w:r>
      <w:r w:rsidRPr="008C241D">
        <w:rPr>
          <w:b/>
          <w:bCs/>
        </w:rPr>
        <w:t>Bottom Up</w:t>
      </w:r>
    </w:p>
    <w:p w14:paraId="6A47C0D2" w14:textId="114DD571" w:rsidR="0086774F" w:rsidRDefault="00373E43" w:rsidP="0086774F">
      <w:pPr>
        <w:pStyle w:val="ListParagraph"/>
        <w:numPr>
          <w:ilvl w:val="0"/>
          <w:numId w:val="17"/>
        </w:numPr>
      </w:pPr>
      <w:r>
        <w:t xml:space="preserve">The people at the top make a </w:t>
      </w:r>
      <w:r w:rsidR="0086774F">
        <w:t>l</w:t>
      </w:r>
      <w:r>
        <w:t xml:space="preserve">ot of the decisions and their decisions are driven by their agency wide objectives/mission/goal plan.  </w:t>
      </w:r>
    </w:p>
    <w:p w14:paraId="0196AF70" w14:textId="25D8EB41" w:rsidR="00373E43" w:rsidRDefault="0086774F" w:rsidP="00885D63">
      <w:pPr>
        <w:pStyle w:val="ListParagraph"/>
        <w:numPr>
          <w:ilvl w:val="0"/>
          <w:numId w:val="17"/>
        </w:numPr>
      </w:pPr>
      <w:r>
        <w:t>B</w:t>
      </w:r>
      <w:r w:rsidR="00373E43">
        <w:t>ut partners and</w:t>
      </w:r>
      <w:r>
        <w:t xml:space="preserve"> other outside parties</w:t>
      </w:r>
      <w:r w:rsidR="00373E43">
        <w:t xml:space="preserve"> have influence </w:t>
      </w:r>
      <w:r w:rsidR="009C0189">
        <w:t xml:space="preserve">also. </w:t>
      </w:r>
    </w:p>
    <w:p w14:paraId="0DC5DFE7" w14:textId="10CD026D" w:rsidR="007E0B75" w:rsidRDefault="007E0B75" w:rsidP="00885D63">
      <w:pPr>
        <w:pStyle w:val="ListParagraph"/>
        <w:numPr>
          <w:ilvl w:val="0"/>
          <w:numId w:val="17"/>
        </w:numPr>
      </w:pPr>
      <w:r>
        <w:t xml:space="preserve">We must appeal to </w:t>
      </w:r>
      <w:r w:rsidR="008C241D">
        <w:t>both</w:t>
      </w:r>
      <w:r>
        <w:t xml:space="preserve"> audiences in order to </w:t>
      </w:r>
      <w:r w:rsidR="008C241D">
        <w:t>create buy-in for the agency as a whole</w:t>
      </w:r>
    </w:p>
    <w:p w14:paraId="1212A51E" w14:textId="77777777" w:rsidR="008C241D" w:rsidRDefault="008C241D" w:rsidP="00885D63"/>
    <w:p w14:paraId="65320A3D" w14:textId="6A81D699" w:rsidR="00373E43" w:rsidRDefault="00373E43" w:rsidP="00885D63">
      <w:r w:rsidRPr="008C241D">
        <w:rPr>
          <w:b/>
          <w:bCs/>
        </w:rPr>
        <w:t>Verdict:</w:t>
      </w:r>
      <w:r>
        <w:t xml:space="preserve"> Communication strategy needs to be tiered. No one size fits all. </w:t>
      </w:r>
    </w:p>
    <w:p w14:paraId="6F9CC932" w14:textId="6CDF694A" w:rsidR="00BC1BBE" w:rsidRDefault="00BC1BBE" w:rsidP="00885D63"/>
    <w:p w14:paraId="51D72BE6" w14:textId="08871075" w:rsidR="00BC1BBE" w:rsidRPr="00F84BA2" w:rsidRDefault="00BC1BBE" w:rsidP="00885D63">
      <w:pPr>
        <w:rPr>
          <w:b/>
          <w:bCs/>
        </w:rPr>
      </w:pPr>
      <w:r w:rsidRPr="00F84BA2">
        <w:rPr>
          <w:b/>
          <w:bCs/>
        </w:rPr>
        <w:t xml:space="preserve">Next steps </w:t>
      </w:r>
    </w:p>
    <w:p w14:paraId="53E6DDF0" w14:textId="20E3A862" w:rsidR="00BC1BBE" w:rsidRDefault="00BC1BBE" w:rsidP="00885D63">
      <w:r>
        <w:t>SWOT</w:t>
      </w:r>
      <w:r w:rsidR="008C241D">
        <w:t xml:space="preserve">, </w:t>
      </w:r>
      <w:r>
        <w:t>Tools and Activities</w:t>
      </w:r>
      <w:r w:rsidR="008C241D">
        <w:t xml:space="preserve">, </w:t>
      </w:r>
      <w:r>
        <w:t>Resources</w:t>
      </w:r>
      <w:r w:rsidR="008C241D">
        <w:t xml:space="preserve">, </w:t>
      </w:r>
      <w:r>
        <w:t>Timescales</w:t>
      </w:r>
      <w:r w:rsidR="008C241D">
        <w:t xml:space="preserve">, </w:t>
      </w:r>
      <w:r>
        <w:t>Evaluation and Amendment</w:t>
      </w:r>
    </w:p>
    <w:p w14:paraId="28E94148" w14:textId="177A2294" w:rsidR="002A479E" w:rsidRDefault="002A479E" w:rsidP="00885D63"/>
    <w:p w14:paraId="4CC81D27" w14:textId="08951B53" w:rsidR="003C1E84" w:rsidRPr="002D7CAE" w:rsidRDefault="002D7CAE" w:rsidP="00885D6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Session Three: </w:t>
      </w:r>
      <w:r w:rsidR="003C1E84" w:rsidRPr="002D7CAE">
        <w:rPr>
          <w:b/>
          <w:bCs/>
          <w:u w:val="single"/>
        </w:rPr>
        <w:t>Data Management</w:t>
      </w:r>
      <w:r w:rsidRPr="002D7CAE">
        <w:rPr>
          <w:b/>
          <w:bCs/>
          <w:u w:val="single"/>
        </w:rPr>
        <w:t xml:space="preserve"> (Lead: Alexa McKerrow) </w:t>
      </w:r>
    </w:p>
    <w:p w14:paraId="27F25111" w14:textId="161CAF5A" w:rsidR="003C1E84" w:rsidRDefault="003C1E84" w:rsidP="00885D63"/>
    <w:p w14:paraId="657FCFAF" w14:textId="5AE3FF51" w:rsidR="003C1E84" w:rsidRDefault="003C1E84" w:rsidP="00885D63">
      <w:r w:rsidRPr="00765857">
        <w:rPr>
          <w:b/>
          <w:bCs/>
        </w:rPr>
        <w:t>Attendance:</w:t>
      </w:r>
      <w:r>
        <w:t xml:space="preserve"> Todd Keeler-Wolf, Tom Wentworth, Carol Spurrier, </w:t>
      </w:r>
      <w:proofErr w:type="spellStart"/>
      <w:r>
        <w:t>Serguei</w:t>
      </w:r>
      <w:proofErr w:type="spellEnd"/>
      <w:r>
        <w:t xml:space="preserve"> </w:t>
      </w:r>
      <w:proofErr w:type="spellStart"/>
      <w:r w:rsidR="00BA1E00">
        <w:t>Ponomarenko</w:t>
      </w:r>
      <w:proofErr w:type="spellEnd"/>
      <w:r>
        <w:t xml:space="preserve">, Robert Peet, Rachelle </w:t>
      </w:r>
      <w:proofErr w:type="spellStart"/>
      <w:r>
        <w:t>Boul</w:t>
      </w:r>
      <w:proofErr w:type="spellEnd"/>
      <w:r>
        <w:t xml:space="preserve">, Patrick Comer, Michael Lee, Julie Evens, Este </w:t>
      </w:r>
      <w:proofErr w:type="spellStart"/>
      <w:r>
        <w:t>Muldavin</w:t>
      </w:r>
      <w:proofErr w:type="spellEnd"/>
      <w:r>
        <w:t>, Don Faber-</w:t>
      </w:r>
      <w:proofErr w:type="spellStart"/>
      <w:r>
        <w:t>Langendoen</w:t>
      </w:r>
      <w:proofErr w:type="spellEnd"/>
      <w:r>
        <w:t>, Dave Tart, Chris Lea, Alexa McKerrow, Alan Weakley, Jill Parsons, Chelsea Fowler</w:t>
      </w:r>
    </w:p>
    <w:p w14:paraId="3DAEFC1A" w14:textId="7D0A4164" w:rsidR="003C1E84" w:rsidRDefault="003C1E84" w:rsidP="00885D63"/>
    <w:p w14:paraId="0D7B9244" w14:textId="227612FB" w:rsidR="003C1E84" w:rsidRPr="00765857" w:rsidRDefault="003C1E84" w:rsidP="00885D63">
      <w:pPr>
        <w:rPr>
          <w:b/>
          <w:bCs/>
        </w:rPr>
      </w:pPr>
      <w:proofErr w:type="spellStart"/>
      <w:r w:rsidRPr="00765857">
        <w:rPr>
          <w:b/>
          <w:bCs/>
        </w:rPr>
        <w:t>VegBank</w:t>
      </w:r>
      <w:proofErr w:type="spellEnd"/>
      <w:r w:rsidRPr="00765857">
        <w:rPr>
          <w:b/>
          <w:bCs/>
        </w:rPr>
        <w:t xml:space="preserve">: NCEAS Status Report </w:t>
      </w:r>
    </w:p>
    <w:p w14:paraId="3A8D784C" w14:textId="77777777" w:rsidR="00865152" w:rsidRDefault="003C1E84" w:rsidP="00865152">
      <w:pPr>
        <w:pStyle w:val="ListParagraph"/>
        <w:numPr>
          <w:ilvl w:val="0"/>
          <w:numId w:val="12"/>
        </w:numPr>
      </w:pPr>
      <w:r>
        <w:t xml:space="preserve">NCEAS </w:t>
      </w:r>
      <w:r w:rsidR="00865152">
        <w:t>was tasked with</w:t>
      </w:r>
      <w:r>
        <w:t xml:space="preserve"> revamp</w:t>
      </w:r>
      <w:r w:rsidR="00865152">
        <w:t>ing</w:t>
      </w:r>
      <w:r>
        <w:t xml:space="preserve"> </w:t>
      </w:r>
      <w:proofErr w:type="spellStart"/>
      <w:r>
        <w:t>VegBank</w:t>
      </w:r>
      <w:proofErr w:type="spellEnd"/>
      <w:r>
        <w:t xml:space="preserve"> ($15,000) </w:t>
      </w:r>
    </w:p>
    <w:p w14:paraId="3A476894" w14:textId="65DD2282" w:rsidR="00245B2F" w:rsidRDefault="00865152" w:rsidP="00865152">
      <w:pPr>
        <w:pStyle w:val="ListParagraph"/>
        <w:numPr>
          <w:ilvl w:val="0"/>
          <w:numId w:val="12"/>
        </w:numPr>
      </w:pPr>
      <w:r>
        <w:t>The a</w:t>
      </w:r>
      <w:r w:rsidR="003C1E84">
        <w:t>ssessment is complet</w:t>
      </w:r>
      <w:r w:rsidR="00245B2F">
        <w:t xml:space="preserve">e, and </w:t>
      </w:r>
      <w:r w:rsidR="003C1E84">
        <w:t xml:space="preserve">Bryce is now very familiar with </w:t>
      </w:r>
      <w:proofErr w:type="spellStart"/>
      <w:r w:rsidR="003C1E84">
        <w:t>VegBank</w:t>
      </w:r>
      <w:proofErr w:type="spellEnd"/>
      <w:r w:rsidR="003C1E84">
        <w:t xml:space="preserve">. </w:t>
      </w:r>
    </w:p>
    <w:p w14:paraId="6F81CBFC" w14:textId="1BBEF590" w:rsidR="00626F6A" w:rsidRDefault="00626F6A" w:rsidP="00865152">
      <w:pPr>
        <w:pStyle w:val="ListParagraph"/>
        <w:numPr>
          <w:ilvl w:val="0"/>
          <w:numId w:val="12"/>
        </w:numPr>
      </w:pPr>
      <w:proofErr w:type="spellStart"/>
      <w:r>
        <w:t>VegBank</w:t>
      </w:r>
      <w:proofErr w:type="spellEnd"/>
      <w:r>
        <w:t xml:space="preserve"> has the workload potential to occupy a developer for a year and a half to update everything.</w:t>
      </w:r>
    </w:p>
    <w:p w14:paraId="3BE638CD" w14:textId="77777777" w:rsidR="00662E59" w:rsidRDefault="007F7B86" w:rsidP="00885D63">
      <w:pPr>
        <w:pStyle w:val="ListParagraph"/>
        <w:numPr>
          <w:ilvl w:val="0"/>
          <w:numId w:val="12"/>
        </w:numPr>
      </w:pPr>
      <w:r w:rsidRPr="007F7B86">
        <w:rPr>
          <w:b/>
          <w:bCs/>
          <w:color w:val="4472C4" w:themeColor="accent1"/>
        </w:rPr>
        <w:t>Future Discussion Topic</w:t>
      </w:r>
      <w:r>
        <w:t xml:space="preserve">: More funding for </w:t>
      </w:r>
      <w:proofErr w:type="spellStart"/>
      <w:r>
        <w:t>VegBank</w:t>
      </w:r>
      <w:proofErr w:type="spellEnd"/>
      <w:r>
        <w:t xml:space="preserve">. Using NCEAS sooner rather than later because Bryce is now familiar with </w:t>
      </w:r>
      <w:proofErr w:type="spellStart"/>
      <w:r>
        <w:t>VegBank</w:t>
      </w:r>
      <w:proofErr w:type="spellEnd"/>
      <w:r>
        <w:t xml:space="preserve">. </w:t>
      </w:r>
    </w:p>
    <w:p w14:paraId="38961207" w14:textId="77777777" w:rsidR="00662E59" w:rsidRDefault="00626F6A" w:rsidP="00662E59">
      <w:pPr>
        <w:pStyle w:val="ListParagraph"/>
        <w:numPr>
          <w:ilvl w:val="1"/>
          <w:numId w:val="12"/>
        </w:numPr>
      </w:pPr>
      <w:r>
        <w:t>How do we prioritize the work?</w:t>
      </w:r>
      <w:r w:rsidR="006642D4">
        <w:t xml:space="preserve"> </w:t>
      </w:r>
    </w:p>
    <w:p w14:paraId="449E8E0C" w14:textId="0A1DE991" w:rsidR="003305E8" w:rsidRDefault="006642D4" w:rsidP="00662E59">
      <w:pPr>
        <w:pStyle w:val="ListParagraph"/>
        <w:numPr>
          <w:ilvl w:val="1"/>
          <w:numId w:val="12"/>
        </w:numPr>
      </w:pPr>
      <w:r>
        <w:t xml:space="preserve">How do we procure funding? </w:t>
      </w:r>
    </w:p>
    <w:p w14:paraId="6C43690C" w14:textId="7121D829" w:rsidR="003305E8" w:rsidRPr="00684629" w:rsidRDefault="003305E8" w:rsidP="00885D63">
      <w:pPr>
        <w:rPr>
          <w:b/>
          <w:bCs/>
        </w:rPr>
      </w:pPr>
    </w:p>
    <w:p w14:paraId="630529CD" w14:textId="77777777" w:rsidR="00764DDF" w:rsidRPr="00684629" w:rsidRDefault="00662E59" w:rsidP="00885D63">
      <w:pPr>
        <w:rPr>
          <w:b/>
          <w:bCs/>
        </w:rPr>
      </w:pPr>
      <w:r w:rsidRPr="00684629">
        <w:rPr>
          <w:b/>
          <w:bCs/>
        </w:rPr>
        <w:t xml:space="preserve">Vegetation Plot Template </w:t>
      </w:r>
    </w:p>
    <w:p w14:paraId="6C80A7BB" w14:textId="77777777" w:rsidR="00E02AB3" w:rsidRDefault="00764DDF" w:rsidP="00885D63">
      <w:pPr>
        <w:pStyle w:val="ListParagraph"/>
        <w:numPr>
          <w:ilvl w:val="0"/>
          <w:numId w:val="13"/>
        </w:numPr>
      </w:pPr>
      <w:r>
        <w:t xml:space="preserve">Michael Lee has made progress in migrating Vegetation Plot Template elements into </w:t>
      </w:r>
      <w:proofErr w:type="spellStart"/>
      <w:r>
        <w:t>VegBank</w:t>
      </w:r>
      <w:proofErr w:type="spellEnd"/>
      <w:r>
        <w:t xml:space="preserve">. Still working on </w:t>
      </w:r>
      <w:r w:rsidR="00E02AB3">
        <w:t xml:space="preserve">migrating more boxes over. </w:t>
      </w:r>
    </w:p>
    <w:p w14:paraId="22A4F48B" w14:textId="77777777" w:rsidR="00E02AB3" w:rsidRDefault="003305E8" w:rsidP="00885D63">
      <w:pPr>
        <w:pStyle w:val="ListParagraph"/>
        <w:numPr>
          <w:ilvl w:val="0"/>
          <w:numId w:val="13"/>
        </w:numPr>
      </w:pPr>
      <w:r>
        <w:t xml:space="preserve">Added value of R interface: </w:t>
      </w:r>
    </w:p>
    <w:p w14:paraId="77DE0374" w14:textId="77777777" w:rsidR="00E02AB3" w:rsidRDefault="00E02AB3" w:rsidP="00E02AB3">
      <w:pPr>
        <w:pStyle w:val="ListParagraph"/>
        <w:numPr>
          <w:ilvl w:val="1"/>
          <w:numId w:val="13"/>
        </w:numPr>
      </w:pPr>
      <w:r>
        <w:t>This interface w</w:t>
      </w:r>
      <w:r w:rsidR="003305E8">
        <w:t xml:space="preserve">ill allow us to set up a backend database with an API that will allow us to hook into the R interface for </w:t>
      </w:r>
      <w:r>
        <w:t>analysis</w:t>
      </w:r>
      <w:r w:rsidR="003305E8">
        <w:t xml:space="preserve"> so instead of going to </w:t>
      </w:r>
      <w:proofErr w:type="spellStart"/>
      <w:r w:rsidR="003305E8">
        <w:t>VegBank</w:t>
      </w:r>
      <w:proofErr w:type="spellEnd"/>
      <w:r w:rsidR="003305E8">
        <w:t xml:space="preserve"> you would go to R to complete that analysis.</w:t>
      </w:r>
      <w:r>
        <w:t xml:space="preserve"> </w:t>
      </w:r>
    </w:p>
    <w:p w14:paraId="554A4E95" w14:textId="77777777" w:rsidR="00A242F0" w:rsidRDefault="00E02AB3" w:rsidP="00E02AB3">
      <w:pPr>
        <w:pStyle w:val="ListParagraph"/>
        <w:numPr>
          <w:ilvl w:val="1"/>
          <w:numId w:val="13"/>
        </w:numPr>
      </w:pPr>
      <w:r>
        <w:t>Users w</w:t>
      </w:r>
      <w:r w:rsidR="003305E8">
        <w:t xml:space="preserve">ouldn’t need a web </w:t>
      </w:r>
      <w:r>
        <w:t>i</w:t>
      </w:r>
      <w:r w:rsidR="003305E8">
        <w:t xml:space="preserve">nterface. </w:t>
      </w:r>
    </w:p>
    <w:p w14:paraId="6F5D06AE" w14:textId="77777777" w:rsidR="000D26A8" w:rsidRDefault="000D26A8" w:rsidP="00E02AB3">
      <w:pPr>
        <w:pStyle w:val="ListParagraph"/>
        <w:numPr>
          <w:ilvl w:val="1"/>
          <w:numId w:val="13"/>
        </w:numPr>
      </w:pPr>
      <w:r>
        <w:t xml:space="preserve">An R interface </w:t>
      </w:r>
      <w:r w:rsidR="003305E8">
        <w:t>would be a simpler more streamlined way to get information from the database into a useable form.</w:t>
      </w:r>
    </w:p>
    <w:p w14:paraId="18AC4293" w14:textId="77777777" w:rsidR="00D95614" w:rsidRDefault="000D26A8" w:rsidP="00885D63">
      <w:pPr>
        <w:pStyle w:val="ListParagraph"/>
        <w:numPr>
          <w:ilvl w:val="1"/>
          <w:numId w:val="13"/>
        </w:numPr>
      </w:pPr>
      <w:r>
        <w:t xml:space="preserve">What about uploading data to </w:t>
      </w:r>
      <w:proofErr w:type="spellStart"/>
      <w:r>
        <w:t>VegBank</w:t>
      </w:r>
      <w:proofErr w:type="spellEnd"/>
      <w:r>
        <w:t xml:space="preserve">? </w:t>
      </w:r>
      <w:r w:rsidR="003305E8">
        <w:t xml:space="preserve">An API could be written to pour data in, but this doesn’t seem to be an efficient. </w:t>
      </w:r>
    </w:p>
    <w:p w14:paraId="4426C207" w14:textId="0C5BFB0A" w:rsidR="003305E8" w:rsidRDefault="00DD547D" w:rsidP="00885D63">
      <w:pPr>
        <w:pStyle w:val="ListParagraph"/>
        <w:numPr>
          <w:ilvl w:val="1"/>
          <w:numId w:val="13"/>
        </w:numPr>
      </w:pPr>
      <w:r>
        <w:t xml:space="preserve">R user would be more of a super user. Getting rid of a web interface would cause loss of users. Adding R would be </w:t>
      </w:r>
      <w:proofErr w:type="gramStart"/>
      <w:r>
        <w:t xml:space="preserve">ideal, </w:t>
      </w:r>
      <w:r w:rsidR="00D95614">
        <w:t>but</w:t>
      </w:r>
      <w:proofErr w:type="gramEnd"/>
      <w:r w:rsidR="00D95614">
        <w:t xml:space="preserve"> </w:t>
      </w:r>
      <w:r>
        <w:t>removing the web interface would be unfavorable.</w:t>
      </w:r>
      <w:r w:rsidR="00EA12F6">
        <w:t xml:space="preserve"> Users that currently use the web interface wouldn’t necessarily switch over to the R interface, the R interface would be for a ‘super user’.</w:t>
      </w:r>
    </w:p>
    <w:p w14:paraId="4FB85253" w14:textId="77777777" w:rsidR="00EA12F6" w:rsidRDefault="00EA12F6" w:rsidP="00885D63"/>
    <w:p w14:paraId="68F65A84" w14:textId="5F63BB15" w:rsidR="003C1E84" w:rsidRPr="00EA12F6" w:rsidRDefault="00DD547D" w:rsidP="00885D63">
      <w:r>
        <w:t xml:space="preserve">The real challenge with </w:t>
      </w:r>
      <w:proofErr w:type="spellStart"/>
      <w:r w:rsidR="00EA12F6">
        <w:t>V</w:t>
      </w:r>
      <w:r>
        <w:t>eg</w:t>
      </w:r>
      <w:r w:rsidR="00EA12F6">
        <w:t>B</w:t>
      </w:r>
      <w:r>
        <w:t>ank</w:t>
      </w:r>
      <w:proofErr w:type="spellEnd"/>
      <w:r>
        <w:t xml:space="preserve"> is getting data in. </w:t>
      </w:r>
      <w:r w:rsidR="003C1E84" w:rsidRPr="00F84BA2">
        <w:rPr>
          <w:b/>
          <w:bCs/>
        </w:rPr>
        <w:t xml:space="preserve"> </w:t>
      </w:r>
    </w:p>
    <w:p w14:paraId="2C579A20" w14:textId="77777777" w:rsidR="00F84BA2" w:rsidRDefault="00F84BA2" w:rsidP="00885D63">
      <w:pPr>
        <w:rPr>
          <w:b/>
          <w:bCs/>
        </w:rPr>
      </w:pPr>
    </w:p>
    <w:p w14:paraId="16050084" w14:textId="12DC6692" w:rsidR="003C1E84" w:rsidRPr="00765857" w:rsidRDefault="003C1E84" w:rsidP="00885D63">
      <w:pPr>
        <w:rPr>
          <w:b/>
          <w:bCs/>
        </w:rPr>
      </w:pPr>
      <w:r w:rsidRPr="00765857">
        <w:rPr>
          <w:b/>
          <w:bCs/>
        </w:rPr>
        <w:t xml:space="preserve">Regional State Opportunities Update </w:t>
      </w:r>
    </w:p>
    <w:p w14:paraId="231A4C07" w14:textId="77777777" w:rsidR="00FB715E" w:rsidRDefault="00765857" w:rsidP="003E1834">
      <w:pPr>
        <w:pStyle w:val="ListParagraph"/>
        <w:numPr>
          <w:ilvl w:val="0"/>
          <w:numId w:val="14"/>
        </w:numPr>
      </w:pPr>
      <w:r>
        <w:t xml:space="preserve">A lot of data at the state level is not </w:t>
      </w:r>
      <w:r w:rsidR="00F84BA2">
        <w:t xml:space="preserve">incorporated into </w:t>
      </w:r>
      <w:proofErr w:type="spellStart"/>
      <w:r w:rsidR="00F84BA2">
        <w:t>VegBank</w:t>
      </w:r>
      <w:proofErr w:type="spellEnd"/>
      <w:r w:rsidR="00F84BA2">
        <w:t xml:space="preserve">. </w:t>
      </w:r>
    </w:p>
    <w:p w14:paraId="62040373" w14:textId="15F09584" w:rsidR="00765857" w:rsidRDefault="00FB715E" w:rsidP="003E1834">
      <w:pPr>
        <w:pStyle w:val="ListParagraph"/>
        <w:numPr>
          <w:ilvl w:val="0"/>
          <w:numId w:val="14"/>
        </w:numPr>
      </w:pPr>
      <w:r w:rsidRPr="00A21C36">
        <w:rPr>
          <w:b/>
          <w:bCs/>
          <w:color w:val="7030A0"/>
        </w:rPr>
        <w:t>Potential Future Activity</w:t>
      </w:r>
      <w:r>
        <w:rPr>
          <w:b/>
          <w:bCs/>
          <w:color w:val="7030A0"/>
        </w:rPr>
        <w:t>:</w:t>
      </w:r>
      <w:r>
        <w:t xml:space="preserve"> </w:t>
      </w:r>
      <w:r w:rsidR="00F84BA2">
        <w:t xml:space="preserve">There’s an opportunity in the </w:t>
      </w:r>
      <w:r>
        <w:t>Northeast</w:t>
      </w:r>
      <w:r w:rsidR="00F84BA2">
        <w:t xml:space="preserve"> to compile the state data into a single dataset. </w:t>
      </w:r>
      <w:r w:rsidR="005E57C3">
        <w:t>There’s a push to l</w:t>
      </w:r>
      <w:r w:rsidR="00F84BA2">
        <w:t xml:space="preserve">ook through </w:t>
      </w:r>
      <w:r w:rsidR="005E57C3">
        <w:t xml:space="preserve">individual states’ </w:t>
      </w:r>
      <w:r w:rsidR="00F84BA2">
        <w:t xml:space="preserve">classifications and plot data to compare and consolidate like </w:t>
      </w:r>
      <w:proofErr w:type="gramStart"/>
      <w:r w:rsidR="00F84BA2">
        <w:t>types</w:t>
      </w:r>
      <w:r w:rsidR="005E57C3">
        <w:t>,</w:t>
      </w:r>
      <w:r w:rsidR="00F84BA2">
        <w:t xml:space="preserve"> and</w:t>
      </w:r>
      <w:proofErr w:type="gramEnd"/>
      <w:r w:rsidR="00F84BA2">
        <w:t xml:space="preserve"> fix errors. </w:t>
      </w:r>
    </w:p>
    <w:p w14:paraId="35D9A9E5" w14:textId="77777777" w:rsidR="000B705D" w:rsidRDefault="000B705D" w:rsidP="00885D63">
      <w:pPr>
        <w:pStyle w:val="ListParagraph"/>
        <w:numPr>
          <w:ilvl w:val="0"/>
          <w:numId w:val="14"/>
        </w:numPr>
      </w:pPr>
      <w:commentRangeStart w:id="2"/>
      <w:proofErr w:type="spellStart"/>
      <w:r w:rsidRPr="000B705D">
        <w:t>VegBank</w:t>
      </w:r>
      <w:proofErr w:type="spellEnd"/>
      <w:r w:rsidRPr="000B705D">
        <w:t xml:space="preserve"> and ECOOVBS</w:t>
      </w:r>
      <w:commentRangeEnd w:id="2"/>
      <w:r>
        <w:rPr>
          <w:rStyle w:val="CommentReference"/>
        </w:rPr>
        <w:commentReference w:id="2"/>
      </w:r>
    </w:p>
    <w:p w14:paraId="49358EAC" w14:textId="72309752" w:rsidR="000B705D" w:rsidRDefault="006F0170" w:rsidP="00885D63">
      <w:pPr>
        <w:pStyle w:val="ListParagraph"/>
        <w:numPr>
          <w:ilvl w:val="1"/>
          <w:numId w:val="14"/>
        </w:numPr>
      </w:pPr>
      <w:proofErr w:type="spellStart"/>
      <w:r>
        <w:t>VegBank</w:t>
      </w:r>
      <w:proofErr w:type="spellEnd"/>
      <w:r>
        <w:t>:</w:t>
      </w:r>
      <w:r w:rsidR="000B705D">
        <w:t xml:space="preserve"> public facing</w:t>
      </w:r>
      <w:r w:rsidR="001A4182">
        <w:t>, collaborative</w:t>
      </w:r>
      <w:r>
        <w:t xml:space="preserve"> </w:t>
      </w:r>
      <w:r w:rsidR="001A4182">
        <w:t>(</w:t>
      </w:r>
      <w:r>
        <w:t>receive, archive, and give it out to other people</w:t>
      </w:r>
      <w:r w:rsidR="001A4182">
        <w:t>), exists to enable analysis but cannot carry out analysis.</w:t>
      </w:r>
      <w:r w:rsidR="006A7272">
        <w:t xml:space="preserve"> </w:t>
      </w:r>
      <w:proofErr w:type="spellStart"/>
      <w:r w:rsidR="006A7272">
        <w:t>VegBank</w:t>
      </w:r>
      <w:proofErr w:type="spellEnd"/>
      <w:r w:rsidR="006A7272">
        <w:t xml:space="preserve"> has the capabilities of sorting the different interpretations of a plot. The ideal situation would be providing both levels of data (smoothed over and raw).</w:t>
      </w:r>
    </w:p>
    <w:p w14:paraId="5FC31C73" w14:textId="7AD47FFD" w:rsidR="006F0170" w:rsidRDefault="006F0170" w:rsidP="00885D63">
      <w:pPr>
        <w:pStyle w:val="ListParagraph"/>
        <w:numPr>
          <w:ilvl w:val="1"/>
          <w:numId w:val="14"/>
        </w:numPr>
      </w:pPr>
      <w:proofErr w:type="spellStart"/>
      <w:r>
        <w:t>Ecoovbs</w:t>
      </w:r>
      <w:proofErr w:type="spellEnd"/>
      <w:r>
        <w:t xml:space="preserve">: </w:t>
      </w:r>
      <w:r w:rsidR="001A4182">
        <w:t xml:space="preserve">internal </w:t>
      </w:r>
      <w:r w:rsidR="00D20986">
        <w:t xml:space="preserve">facing, </w:t>
      </w:r>
      <w:r w:rsidR="005D1583">
        <w:t xml:space="preserve">more of a state to state system. </w:t>
      </w:r>
    </w:p>
    <w:p w14:paraId="6A1A6D34" w14:textId="77777777" w:rsidR="00F84BA2" w:rsidRDefault="00F84BA2" w:rsidP="00885D63">
      <w:pPr>
        <w:rPr>
          <w:b/>
          <w:bCs/>
        </w:rPr>
      </w:pPr>
    </w:p>
    <w:p w14:paraId="3CE9E3F4" w14:textId="6117D385" w:rsidR="00DD547D" w:rsidRPr="00765857" w:rsidRDefault="003C1E84" w:rsidP="00885D63">
      <w:pPr>
        <w:rPr>
          <w:b/>
          <w:bCs/>
        </w:rPr>
      </w:pPr>
      <w:commentRangeStart w:id="3"/>
      <w:r w:rsidRPr="00765857">
        <w:rPr>
          <w:b/>
          <w:bCs/>
        </w:rPr>
        <w:t>International Global Solutions</w:t>
      </w:r>
      <w:commentRangeEnd w:id="3"/>
      <w:r w:rsidR="00517C1C">
        <w:rPr>
          <w:rStyle w:val="CommentReference"/>
        </w:rPr>
        <w:commentReference w:id="3"/>
      </w:r>
    </w:p>
    <w:p w14:paraId="5ABBD512" w14:textId="18EF5BC7" w:rsidR="00DD547D" w:rsidRDefault="00AB565E" w:rsidP="00AB565E">
      <w:pPr>
        <w:pStyle w:val="ListParagraph"/>
        <w:numPr>
          <w:ilvl w:val="0"/>
          <w:numId w:val="15"/>
        </w:numPr>
      </w:pPr>
      <w:r>
        <w:t>See Alexa’s Excel Table (attached to notes email)</w:t>
      </w:r>
    </w:p>
    <w:p w14:paraId="536B65D0" w14:textId="3C7518FD" w:rsidR="00DD547D" w:rsidRDefault="00AB565E" w:rsidP="00885D63">
      <w:r w:rsidRPr="00AB565E">
        <w:rPr>
          <w:b/>
          <w:bCs/>
          <w:color w:val="FF0000"/>
        </w:rPr>
        <w:t>ACTION ITEM:</w:t>
      </w:r>
      <w:r w:rsidR="00DD547D" w:rsidRPr="00AB565E">
        <w:rPr>
          <w:color w:val="FF0000"/>
        </w:rPr>
        <w:t xml:space="preserve"> </w:t>
      </w:r>
      <w:r w:rsidR="00DD547D">
        <w:t xml:space="preserve">Talk more with Michael Lee to better crosswalk between databases. </w:t>
      </w:r>
    </w:p>
    <w:p w14:paraId="52B82F71" w14:textId="4C7C6DD8" w:rsidR="00517C1C" w:rsidRDefault="00765857" w:rsidP="00885D63">
      <w:pPr>
        <w:pStyle w:val="ListParagraph"/>
        <w:numPr>
          <w:ilvl w:val="0"/>
          <w:numId w:val="15"/>
        </w:numPr>
      </w:pPr>
      <w:r>
        <w:t xml:space="preserve">The degree of flexibility to pick and choose data storage standards between </w:t>
      </w:r>
      <w:proofErr w:type="spellStart"/>
      <w:r>
        <w:t>Relev</w:t>
      </w:r>
      <w:r w:rsidR="008A0B43">
        <w:t>A</w:t>
      </w:r>
      <w:proofErr w:type="spellEnd"/>
      <w:r>
        <w:t xml:space="preserve"> and Darwin Core is uncertain. </w:t>
      </w:r>
    </w:p>
    <w:p w14:paraId="3EF336DA" w14:textId="77777777" w:rsidR="00985AC0" w:rsidRDefault="00517C1C" w:rsidP="00885D63">
      <w:pPr>
        <w:pStyle w:val="ListParagraph"/>
        <w:numPr>
          <w:ilvl w:val="0"/>
          <w:numId w:val="15"/>
        </w:numPr>
      </w:pPr>
      <w:r>
        <w:t xml:space="preserve">Using one of these data storage </w:t>
      </w:r>
      <w:r w:rsidR="00985AC0">
        <w:t>programs</w:t>
      </w:r>
      <w:r>
        <w:t xml:space="preserve"> would be a</w:t>
      </w:r>
      <w:r w:rsidR="00765857">
        <w:t xml:space="preserve"> secondary way to get plot data</w:t>
      </w:r>
      <w:r>
        <w:t xml:space="preserve">. </w:t>
      </w:r>
      <w:r w:rsidR="00765857">
        <w:t xml:space="preserve"> </w:t>
      </w:r>
    </w:p>
    <w:p w14:paraId="5AA10FF9" w14:textId="77777777" w:rsidR="00985AC0" w:rsidRDefault="00765857" w:rsidP="00885D63">
      <w:pPr>
        <w:pStyle w:val="ListParagraph"/>
        <w:numPr>
          <w:ilvl w:val="0"/>
          <w:numId w:val="15"/>
        </w:numPr>
      </w:pPr>
      <w:r>
        <w:t>Is this a worthwhile endeavor</w:t>
      </w:r>
      <w:r w:rsidR="00985AC0">
        <w:t>?</w:t>
      </w:r>
      <w:r>
        <w:t xml:space="preserve"> </w:t>
      </w:r>
    </w:p>
    <w:p w14:paraId="4EDB639F" w14:textId="77777777" w:rsidR="00985AC0" w:rsidRDefault="00985AC0" w:rsidP="00985AC0">
      <w:pPr>
        <w:pStyle w:val="ListParagraph"/>
        <w:numPr>
          <w:ilvl w:val="1"/>
          <w:numId w:val="15"/>
        </w:numPr>
      </w:pPr>
      <w:r>
        <w:t xml:space="preserve">Pros: </w:t>
      </w:r>
      <w:r w:rsidR="00765857">
        <w:t xml:space="preserve">This is potential to have a universal exchange for plot data. And if we could get our data into it, we would have a very powerful database to work within. </w:t>
      </w:r>
    </w:p>
    <w:p w14:paraId="2E9C6F2C" w14:textId="3B5270B6" w:rsidR="00765857" w:rsidRDefault="00985AC0" w:rsidP="00985AC0">
      <w:pPr>
        <w:pStyle w:val="ListParagraph"/>
        <w:numPr>
          <w:ilvl w:val="1"/>
          <w:numId w:val="15"/>
        </w:numPr>
      </w:pPr>
      <w:r>
        <w:t>Cons: W</w:t>
      </w:r>
      <w:r w:rsidR="00765857">
        <w:t xml:space="preserve">e’re unsure how much environmental data could be </w:t>
      </w:r>
      <w:proofErr w:type="gramStart"/>
      <w:r w:rsidR="00765857">
        <w:t>entered into</w:t>
      </w:r>
      <w:proofErr w:type="gramEnd"/>
      <w:r w:rsidR="00765857">
        <w:t xml:space="preserve"> GBIF. </w:t>
      </w:r>
    </w:p>
    <w:p w14:paraId="1AC77BF4" w14:textId="77777777" w:rsidR="00765857" w:rsidRDefault="00765857" w:rsidP="00885D63"/>
    <w:p w14:paraId="1BE72A36" w14:textId="233BB60D" w:rsidR="003C1E84" w:rsidRPr="00F84BA2" w:rsidRDefault="003C1E84" w:rsidP="00885D63">
      <w:pPr>
        <w:rPr>
          <w:b/>
          <w:bCs/>
        </w:rPr>
      </w:pPr>
      <w:r w:rsidRPr="00F84BA2">
        <w:rPr>
          <w:b/>
          <w:bCs/>
        </w:rPr>
        <w:t>Funding Opportunities</w:t>
      </w:r>
    </w:p>
    <w:p w14:paraId="3D95602F" w14:textId="77777777" w:rsidR="00FE305C" w:rsidRDefault="00CF749C" w:rsidP="00FE305C">
      <w:pPr>
        <w:pStyle w:val="ListParagraph"/>
        <w:numPr>
          <w:ilvl w:val="0"/>
          <w:numId w:val="16"/>
        </w:numPr>
      </w:pPr>
      <w:r>
        <w:t>NSF opportunity: Infrastructure Capacity for Biology</w:t>
      </w:r>
      <w:r w:rsidR="00FE305C">
        <w:t xml:space="preserve"> </w:t>
      </w:r>
    </w:p>
    <w:p w14:paraId="3332CA88" w14:textId="48510220" w:rsidR="00CF749C" w:rsidRDefault="00CF749C" w:rsidP="00FE305C">
      <w:pPr>
        <w:pStyle w:val="ListParagraph"/>
        <w:numPr>
          <w:ilvl w:val="1"/>
          <w:numId w:val="16"/>
        </w:numPr>
      </w:pPr>
      <w:r>
        <w:t>Large budget, no deadline. Through the division of biological infrastructure</w:t>
      </w:r>
    </w:p>
    <w:p w14:paraId="62870441" w14:textId="77777777" w:rsidR="00A32EA5" w:rsidRDefault="008560BF" w:rsidP="00885D63">
      <w:pPr>
        <w:pStyle w:val="ListParagraph"/>
        <w:numPr>
          <w:ilvl w:val="1"/>
          <w:numId w:val="16"/>
        </w:numPr>
      </w:pPr>
      <w:hyperlink r:id="rId12" w:history="1">
        <w:r w:rsidR="00FE305C" w:rsidRPr="00375A7D">
          <w:rPr>
            <w:rStyle w:val="Hyperlink"/>
          </w:rPr>
          <w:t>Solicitation Link</w:t>
        </w:r>
      </w:hyperlink>
    </w:p>
    <w:p w14:paraId="61F69F0F" w14:textId="77777777" w:rsidR="00A32EA5" w:rsidRDefault="00CF749C" w:rsidP="00885D63">
      <w:pPr>
        <w:pStyle w:val="ListParagraph"/>
        <w:numPr>
          <w:ilvl w:val="1"/>
          <w:numId w:val="16"/>
        </w:numPr>
      </w:pPr>
      <w:r>
        <w:t>Matt Jones</w:t>
      </w:r>
      <w:r w:rsidR="00A32EA5">
        <w:t>:</w:t>
      </w:r>
      <w:r>
        <w:t xml:space="preserve"> willing to participate</w:t>
      </w:r>
      <w:r w:rsidR="00A32EA5">
        <w:t xml:space="preserve">, </w:t>
      </w:r>
      <w:r>
        <w:t xml:space="preserve">not willing to lead a proposal. </w:t>
      </w:r>
    </w:p>
    <w:p w14:paraId="0F726A18" w14:textId="381F5844" w:rsidR="00CF749C" w:rsidRDefault="00A32EA5" w:rsidP="00885D63">
      <w:pPr>
        <w:pStyle w:val="ListParagraph"/>
        <w:numPr>
          <w:ilvl w:val="1"/>
          <w:numId w:val="16"/>
        </w:numPr>
      </w:pPr>
      <w:r w:rsidRPr="00A32EA5">
        <w:rPr>
          <w:b/>
          <w:bCs/>
          <w:color w:val="4472C4" w:themeColor="accent1"/>
        </w:rPr>
        <w:t>Future Discussion Topic</w:t>
      </w:r>
      <w:r>
        <w:t xml:space="preserve">: </w:t>
      </w:r>
      <w:r w:rsidR="00CF749C">
        <w:t xml:space="preserve">No clear scientific leader of this effort thus far. </w:t>
      </w:r>
    </w:p>
    <w:p w14:paraId="2D979A8B" w14:textId="2C108CB5" w:rsidR="00CF749C" w:rsidRDefault="00CF749C" w:rsidP="00885D63"/>
    <w:p w14:paraId="3282A5B7" w14:textId="3D344DB1" w:rsidR="00A32EA5" w:rsidRDefault="00CF749C" w:rsidP="00885D63">
      <w:r w:rsidRPr="00A32EA5">
        <w:rPr>
          <w:b/>
          <w:bCs/>
        </w:rPr>
        <w:t xml:space="preserve">Communications plan </w:t>
      </w:r>
      <w:r w:rsidR="00A32EA5" w:rsidRPr="00A32EA5">
        <w:rPr>
          <w:b/>
          <w:bCs/>
        </w:rPr>
        <w:t xml:space="preserve">and </w:t>
      </w:r>
      <w:proofErr w:type="spellStart"/>
      <w:r w:rsidR="00A32EA5" w:rsidRPr="00A32EA5">
        <w:rPr>
          <w:b/>
          <w:bCs/>
        </w:rPr>
        <w:t>VegBank</w:t>
      </w:r>
      <w:proofErr w:type="spellEnd"/>
      <w:r>
        <w:t xml:space="preserve"> </w:t>
      </w:r>
      <w:r w:rsidR="002D7CAE">
        <w:t xml:space="preserve">– </w:t>
      </w:r>
      <w:r w:rsidR="002D7CAE" w:rsidRPr="002D7CAE">
        <w:rPr>
          <w:b/>
          <w:bCs/>
          <w:color w:val="FFC000" w:themeColor="accent4"/>
        </w:rPr>
        <w:t>Communications Plan</w:t>
      </w:r>
    </w:p>
    <w:p w14:paraId="1B6CFCE3" w14:textId="409466A7" w:rsidR="00A32EA5" w:rsidRDefault="00A32EA5" w:rsidP="00A32EA5">
      <w:pPr>
        <w:pStyle w:val="ListParagraph"/>
        <w:numPr>
          <w:ilvl w:val="0"/>
          <w:numId w:val="16"/>
        </w:numPr>
      </w:pPr>
      <w:r>
        <w:t xml:space="preserve">If we can communicate the use </w:t>
      </w:r>
      <w:r w:rsidR="00B13F9C">
        <w:t>and</w:t>
      </w:r>
      <w:r>
        <w:t xml:space="preserve"> quality of </w:t>
      </w:r>
      <w:proofErr w:type="spellStart"/>
      <w:r>
        <w:t>VegBank</w:t>
      </w:r>
      <w:proofErr w:type="spellEnd"/>
      <w:r>
        <w:t xml:space="preserve"> we can</w:t>
      </w:r>
      <w:r w:rsidR="00CF749C">
        <w:t xml:space="preserve"> solicit funds from other</w:t>
      </w:r>
      <w:r w:rsidR="00684629">
        <w:t xml:space="preserve"> agencies</w:t>
      </w:r>
      <w:r w:rsidR="00CF749C">
        <w:t xml:space="preserve">. </w:t>
      </w:r>
    </w:p>
    <w:p w14:paraId="601CC4F3" w14:textId="77777777" w:rsidR="00DF0AEC" w:rsidRDefault="00A32EA5" w:rsidP="00DF0AEC">
      <w:pPr>
        <w:pStyle w:val="ListParagraph"/>
        <w:numPr>
          <w:ilvl w:val="1"/>
          <w:numId w:val="16"/>
        </w:numPr>
      </w:pPr>
      <w:r w:rsidRPr="00A32EA5">
        <w:rPr>
          <w:b/>
          <w:bCs/>
          <w:color w:val="4472C4" w:themeColor="accent1"/>
        </w:rPr>
        <w:t>Future Discussion Topic</w:t>
      </w:r>
      <w:r>
        <w:t xml:space="preserve">: </w:t>
      </w:r>
      <w:r w:rsidR="00CF749C">
        <w:t xml:space="preserve">How do we sell </w:t>
      </w:r>
      <w:proofErr w:type="spellStart"/>
      <w:r w:rsidR="00CF749C">
        <w:t>VegBank</w:t>
      </w:r>
      <w:proofErr w:type="spellEnd"/>
      <w:r>
        <w:t>?</w:t>
      </w:r>
    </w:p>
    <w:p w14:paraId="6CADBBF5" w14:textId="7494588C" w:rsidR="00CF749C" w:rsidRDefault="00B13F9C" w:rsidP="00DF0AEC">
      <w:pPr>
        <w:pStyle w:val="ListParagraph"/>
        <w:numPr>
          <w:ilvl w:val="0"/>
          <w:numId w:val="16"/>
        </w:numPr>
      </w:pPr>
      <w:r w:rsidRPr="00B13F9C">
        <w:rPr>
          <w:b/>
          <w:bCs/>
          <w:color w:val="FF0000"/>
        </w:rPr>
        <w:t>A</w:t>
      </w:r>
      <w:r w:rsidR="002D7CAE">
        <w:rPr>
          <w:b/>
          <w:bCs/>
          <w:color w:val="FF0000"/>
        </w:rPr>
        <w:t>CTION ITEM</w:t>
      </w:r>
      <w:r w:rsidRPr="00B13F9C">
        <w:rPr>
          <w:b/>
          <w:bCs/>
          <w:color w:val="FF0000"/>
        </w:rPr>
        <w:t>:</w:t>
      </w:r>
      <w:r w:rsidRPr="00B13F9C">
        <w:rPr>
          <w:color w:val="FF0000"/>
        </w:rPr>
        <w:t xml:space="preserve"> </w:t>
      </w:r>
      <w:r w:rsidR="00DF0AEC">
        <w:t>Identify a small piece of work that could be invested in</w:t>
      </w:r>
      <w:r>
        <w:t xml:space="preserve">, in the short term since Bryce is familiar with the system. </w:t>
      </w:r>
    </w:p>
    <w:p w14:paraId="314BF46F" w14:textId="77777777" w:rsidR="00CF749C" w:rsidRDefault="00CF749C" w:rsidP="00885D63"/>
    <w:p w14:paraId="12A71346" w14:textId="2E9B2D30" w:rsidR="003C1E84" w:rsidRDefault="003C1E84" w:rsidP="00885D63"/>
    <w:p w14:paraId="12214C3A" w14:textId="77777777" w:rsidR="003C1E84" w:rsidRDefault="003C1E84" w:rsidP="00885D63"/>
    <w:p w14:paraId="4806F73E" w14:textId="77777777" w:rsidR="002A479E" w:rsidRDefault="002A479E" w:rsidP="00885D63"/>
    <w:sectPr w:rsidR="002A479E" w:rsidSect="00905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Chelsea Fowler" w:date="2020-03-25T09:57:00Z" w:initials="CF">
    <w:p w14:paraId="632FD248" w14:textId="0981ED61" w:rsidR="008560BF" w:rsidRDefault="008560BF">
      <w:pPr>
        <w:pStyle w:val="CommentText"/>
      </w:pPr>
      <w:r>
        <w:rPr>
          <w:rStyle w:val="CommentReference"/>
        </w:rPr>
        <w:annotationRef/>
      </w:r>
      <w:r>
        <w:t xml:space="preserve">What spreadsheet was this referring to? </w:t>
      </w:r>
    </w:p>
  </w:comment>
  <w:comment w:id="2" w:author="Chelsea Fowler" w:date="2020-03-24T12:06:00Z" w:initials="CF">
    <w:p w14:paraId="2D7B8087" w14:textId="5E982A57" w:rsidR="000B705D" w:rsidRDefault="000B705D">
      <w:pPr>
        <w:pStyle w:val="CommentText"/>
      </w:pPr>
      <w:r>
        <w:rPr>
          <w:rStyle w:val="CommentReference"/>
        </w:rPr>
        <w:annotationRef/>
      </w:r>
      <w:r>
        <w:t>If someone could comb through the notes on this discussion and add to them, this was a difficult conversation to follow! Thank you</w:t>
      </w:r>
    </w:p>
  </w:comment>
  <w:comment w:id="3" w:author="Chelsea Fowler" w:date="2020-03-24T12:12:00Z" w:initials="CF">
    <w:p w14:paraId="144E0C53" w14:textId="06FFA18A" w:rsidR="00517C1C" w:rsidRDefault="00517C1C">
      <w:pPr>
        <w:pStyle w:val="CommentText"/>
      </w:pPr>
      <w:r>
        <w:rPr>
          <w:rStyle w:val="CommentReference"/>
        </w:rPr>
        <w:annotationRef/>
      </w:r>
      <w:r>
        <w:t xml:space="preserve">Could use some input on this conversation as well!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32FD248" w15:done="0"/>
  <w15:commentEx w15:paraId="2D7B8087" w15:done="0"/>
  <w15:commentEx w15:paraId="144E0C5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2FD248" w16cid:durableId="2225A98C"/>
  <w16cid:commentId w16cid:paraId="2D7B8087" w16cid:durableId="2224762C"/>
  <w16cid:commentId w16cid:paraId="144E0C53" w16cid:durableId="2224779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27A95"/>
    <w:multiLevelType w:val="hybridMultilevel"/>
    <w:tmpl w:val="2884C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74B68"/>
    <w:multiLevelType w:val="hybridMultilevel"/>
    <w:tmpl w:val="2FC88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42471"/>
    <w:multiLevelType w:val="hybridMultilevel"/>
    <w:tmpl w:val="8BEA0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53B83"/>
    <w:multiLevelType w:val="hybridMultilevel"/>
    <w:tmpl w:val="A60E1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73E57"/>
    <w:multiLevelType w:val="hybridMultilevel"/>
    <w:tmpl w:val="8D80E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D59CE"/>
    <w:multiLevelType w:val="hybridMultilevel"/>
    <w:tmpl w:val="1D548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94CBC"/>
    <w:multiLevelType w:val="hybridMultilevel"/>
    <w:tmpl w:val="15D4B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E59B4"/>
    <w:multiLevelType w:val="hybridMultilevel"/>
    <w:tmpl w:val="E5C45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E6B95"/>
    <w:multiLevelType w:val="hybridMultilevel"/>
    <w:tmpl w:val="F3907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02B77"/>
    <w:multiLevelType w:val="hybridMultilevel"/>
    <w:tmpl w:val="42C4A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96EDE"/>
    <w:multiLevelType w:val="hybridMultilevel"/>
    <w:tmpl w:val="3A66E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01AAA"/>
    <w:multiLevelType w:val="hybridMultilevel"/>
    <w:tmpl w:val="637E3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B23F3"/>
    <w:multiLevelType w:val="hybridMultilevel"/>
    <w:tmpl w:val="D4347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B457B"/>
    <w:multiLevelType w:val="hybridMultilevel"/>
    <w:tmpl w:val="B2364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D0F54"/>
    <w:multiLevelType w:val="hybridMultilevel"/>
    <w:tmpl w:val="5AF4B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66C3C"/>
    <w:multiLevelType w:val="hybridMultilevel"/>
    <w:tmpl w:val="24C2B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40E03"/>
    <w:multiLevelType w:val="hybridMultilevel"/>
    <w:tmpl w:val="70B66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10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15"/>
  </w:num>
  <w:num w:numId="10">
    <w:abstractNumId w:val="4"/>
  </w:num>
  <w:num w:numId="11">
    <w:abstractNumId w:val="6"/>
  </w:num>
  <w:num w:numId="12">
    <w:abstractNumId w:val="16"/>
  </w:num>
  <w:num w:numId="13">
    <w:abstractNumId w:val="11"/>
  </w:num>
  <w:num w:numId="14">
    <w:abstractNumId w:val="8"/>
  </w:num>
  <w:num w:numId="15">
    <w:abstractNumId w:val="1"/>
  </w:num>
  <w:num w:numId="16">
    <w:abstractNumId w:val="13"/>
  </w:num>
  <w:num w:numId="1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elsea Fowler">
    <w15:presenceInfo w15:providerId="AD" w15:userId="S::chelsea@esa.org::210e7bc8-f3cd-4aea-a789-23ff5bcd2a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5A"/>
    <w:rsid w:val="00022652"/>
    <w:rsid w:val="0005146B"/>
    <w:rsid w:val="00074AB8"/>
    <w:rsid w:val="00092830"/>
    <w:rsid w:val="00094F91"/>
    <w:rsid w:val="00095C7A"/>
    <w:rsid w:val="000B4F92"/>
    <w:rsid w:val="000B705D"/>
    <w:rsid w:val="000D26A8"/>
    <w:rsid w:val="001208A5"/>
    <w:rsid w:val="0014154D"/>
    <w:rsid w:val="00151766"/>
    <w:rsid w:val="00170B0E"/>
    <w:rsid w:val="00180FC4"/>
    <w:rsid w:val="001A3DD1"/>
    <w:rsid w:val="001A4182"/>
    <w:rsid w:val="001D2382"/>
    <w:rsid w:val="001D29F6"/>
    <w:rsid w:val="001E17F4"/>
    <w:rsid w:val="00200722"/>
    <w:rsid w:val="00234AF2"/>
    <w:rsid w:val="00245B2F"/>
    <w:rsid w:val="00247130"/>
    <w:rsid w:val="00247678"/>
    <w:rsid w:val="002A479E"/>
    <w:rsid w:val="002B56AA"/>
    <w:rsid w:val="002B717A"/>
    <w:rsid w:val="002D5BEC"/>
    <w:rsid w:val="002D7CAE"/>
    <w:rsid w:val="002E3086"/>
    <w:rsid w:val="002E451B"/>
    <w:rsid w:val="003039E2"/>
    <w:rsid w:val="00315176"/>
    <w:rsid w:val="003305E8"/>
    <w:rsid w:val="00373E43"/>
    <w:rsid w:val="00375A7D"/>
    <w:rsid w:val="003B3B5A"/>
    <w:rsid w:val="003B605F"/>
    <w:rsid w:val="003C1E84"/>
    <w:rsid w:val="003D14DA"/>
    <w:rsid w:val="003D319A"/>
    <w:rsid w:val="003D31A5"/>
    <w:rsid w:val="003E1834"/>
    <w:rsid w:val="00402545"/>
    <w:rsid w:val="004150D3"/>
    <w:rsid w:val="00432FEF"/>
    <w:rsid w:val="00441070"/>
    <w:rsid w:val="00454EB5"/>
    <w:rsid w:val="00457080"/>
    <w:rsid w:val="00495BC6"/>
    <w:rsid w:val="004A1E5A"/>
    <w:rsid w:val="004A3F0D"/>
    <w:rsid w:val="004A6223"/>
    <w:rsid w:val="004B01BC"/>
    <w:rsid w:val="004C564D"/>
    <w:rsid w:val="004D0617"/>
    <w:rsid w:val="004F6C5C"/>
    <w:rsid w:val="00506E28"/>
    <w:rsid w:val="00511478"/>
    <w:rsid w:val="00517C1C"/>
    <w:rsid w:val="00540F1C"/>
    <w:rsid w:val="0054675D"/>
    <w:rsid w:val="0056529B"/>
    <w:rsid w:val="00567E8D"/>
    <w:rsid w:val="0058123F"/>
    <w:rsid w:val="00584CF9"/>
    <w:rsid w:val="005D1583"/>
    <w:rsid w:val="005D475A"/>
    <w:rsid w:val="005E57C3"/>
    <w:rsid w:val="005F6B37"/>
    <w:rsid w:val="00603E10"/>
    <w:rsid w:val="00621F89"/>
    <w:rsid w:val="00624E43"/>
    <w:rsid w:val="00626F6A"/>
    <w:rsid w:val="006273AF"/>
    <w:rsid w:val="00632C30"/>
    <w:rsid w:val="00662E59"/>
    <w:rsid w:val="006642D4"/>
    <w:rsid w:val="00665EDB"/>
    <w:rsid w:val="00684629"/>
    <w:rsid w:val="006A514E"/>
    <w:rsid w:val="006A7272"/>
    <w:rsid w:val="006C2F4A"/>
    <w:rsid w:val="006C348F"/>
    <w:rsid w:val="006D4862"/>
    <w:rsid w:val="006D4F9D"/>
    <w:rsid w:val="006F0170"/>
    <w:rsid w:val="00704AC4"/>
    <w:rsid w:val="007175CD"/>
    <w:rsid w:val="007270D3"/>
    <w:rsid w:val="00750FDD"/>
    <w:rsid w:val="00764D67"/>
    <w:rsid w:val="00764DDF"/>
    <w:rsid w:val="00765857"/>
    <w:rsid w:val="0076756F"/>
    <w:rsid w:val="007744A8"/>
    <w:rsid w:val="0078159A"/>
    <w:rsid w:val="0078392E"/>
    <w:rsid w:val="00787648"/>
    <w:rsid w:val="007906CA"/>
    <w:rsid w:val="007E0B75"/>
    <w:rsid w:val="007F7B86"/>
    <w:rsid w:val="008155E1"/>
    <w:rsid w:val="00846507"/>
    <w:rsid w:val="00852333"/>
    <w:rsid w:val="008560BF"/>
    <w:rsid w:val="0086330F"/>
    <w:rsid w:val="00865152"/>
    <w:rsid w:val="0086774F"/>
    <w:rsid w:val="00871658"/>
    <w:rsid w:val="00885D63"/>
    <w:rsid w:val="008A0B43"/>
    <w:rsid w:val="008A5188"/>
    <w:rsid w:val="008B44AE"/>
    <w:rsid w:val="008C17A9"/>
    <w:rsid w:val="008C241D"/>
    <w:rsid w:val="008F3778"/>
    <w:rsid w:val="00905E54"/>
    <w:rsid w:val="00920FE6"/>
    <w:rsid w:val="00941CD9"/>
    <w:rsid w:val="00985AC0"/>
    <w:rsid w:val="00994C73"/>
    <w:rsid w:val="009B7ECF"/>
    <w:rsid w:val="009C0189"/>
    <w:rsid w:val="009C60D4"/>
    <w:rsid w:val="009F3254"/>
    <w:rsid w:val="00A17137"/>
    <w:rsid w:val="00A21C36"/>
    <w:rsid w:val="00A242F0"/>
    <w:rsid w:val="00A32EA5"/>
    <w:rsid w:val="00A3301F"/>
    <w:rsid w:val="00A4344B"/>
    <w:rsid w:val="00A51ABD"/>
    <w:rsid w:val="00A85400"/>
    <w:rsid w:val="00A965FC"/>
    <w:rsid w:val="00AB565E"/>
    <w:rsid w:val="00AB5A6F"/>
    <w:rsid w:val="00AC6642"/>
    <w:rsid w:val="00B13F9C"/>
    <w:rsid w:val="00B260DE"/>
    <w:rsid w:val="00B56A30"/>
    <w:rsid w:val="00B82AC8"/>
    <w:rsid w:val="00BA0233"/>
    <w:rsid w:val="00BA1E00"/>
    <w:rsid w:val="00BB198C"/>
    <w:rsid w:val="00BC1BBE"/>
    <w:rsid w:val="00BC2F71"/>
    <w:rsid w:val="00C114A0"/>
    <w:rsid w:val="00C13B9D"/>
    <w:rsid w:val="00C147E1"/>
    <w:rsid w:val="00C4549F"/>
    <w:rsid w:val="00C73CEC"/>
    <w:rsid w:val="00CA7AD1"/>
    <w:rsid w:val="00CE0BC3"/>
    <w:rsid w:val="00CF453A"/>
    <w:rsid w:val="00CF749C"/>
    <w:rsid w:val="00D113F6"/>
    <w:rsid w:val="00D20986"/>
    <w:rsid w:val="00D309B3"/>
    <w:rsid w:val="00D37A27"/>
    <w:rsid w:val="00D827FD"/>
    <w:rsid w:val="00D95614"/>
    <w:rsid w:val="00D961A7"/>
    <w:rsid w:val="00DA4404"/>
    <w:rsid w:val="00DB1067"/>
    <w:rsid w:val="00DD46EF"/>
    <w:rsid w:val="00DD4B63"/>
    <w:rsid w:val="00DD547D"/>
    <w:rsid w:val="00DF0AEC"/>
    <w:rsid w:val="00DF17AC"/>
    <w:rsid w:val="00DF1DFB"/>
    <w:rsid w:val="00E02AB3"/>
    <w:rsid w:val="00E205B4"/>
    <w:rsid w:val="00E450D1"/>
    <w:rsid w:val="00E50658"/>
    <w:rsid w:val="00E858AE"/>
    <w:rsid w:val="00E95A80"/>
    <w:rsid w:val="00EA0FDC"/>
    <w:rsid w:val="00EA12F6"/>
    <w:rsid w:val="00EF2686"/>
    <w:rsid w:val="00F247C8"/>
    <w:rsid w:val="00F458DA"/>
    <w:rsid w:val="00F616B3"/>
    <w:rsid w:val="00F6470F"/>
    <w:rsid w:val="00F76C70"/>
    <w:rsid w:val="00F84BA2"/>
    <w:rsid w:val="00FA39CA"/>
    <w:rsid w:val="00FB0930"/>
    <w:rsid w:val="00FB715E"/>
    <w:rsid w:val="00FE305C"/>
    <w:rsid w:val="00F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D3B33"/>
  <w15:chartTrackingRefBased/>
  <w15:docId w15:val="{9BAB690A-472B-2044-A788-67A0B980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0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45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F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F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B70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0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0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0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0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0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sf.gov/funding/pgm_summ.jsp?pims_id=544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document/d/1Xf6QhamTHZz5cN4olWBB1e04zp27uiVY_9eafEvwtmw/ed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6BE1124763434F9D7AAACC2749DFBB" ma:contentTypeVersion="13" ma:contentTypeDescription="Create a new document." ma:contentTypeScope="" ma:versionID="2e54d84a09e87fb46b84d4392500089a">
  <xsd:schema xmlns:xsd="http://www.w3.org/2001/XMLSchema" xmlns:xs="http://www.w3.org/2001/XMLSchema" xmlns:p="http://schemas.microsoft.com/office/2006/metadata/properties" xmlns:ns3="a082d653-54ec-4b53-bfab-c25acd8ee482" xmlns:ns4="8311d87c-bfcd-45c4-938a-908a1aef0eef" targetNamespace="http://schemas.microsoft.com/office/2006/metadata/properties" ma:root="true" ma:fieldsID="bf4d57a2188cbc8c5696ab0243d2c7fe" ns3:_="" ns4:_="">
    <xsd:import namespace="a082d653-54ec-4b53-bfab-c25acd8ee482"/>
    <xsd:import namespace="8311d87c-bfcd-45c4-938a-908a1aef0e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2d653-54ec-4b53-bfab-c25acd8ee4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1d87c-bfcd-45c4-938a-908a1aef0e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F10B89-49A4-4743-A313-70CEB8694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2d653-54ec-4b53-bfab-c25acd8ee482"/>
    <ds:schemaRef ds:uri="8311d87c-bfcd-45c4-938a-908a1aef0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E680B7-DDB5-4EF8-9FEB-E478C4DAF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084A5-1C38-4339-A719-D879456BA566}">
  <ds:schemaRefs>
    <ds:schemaRef ds:uri="http://purl.org/dc/terms/"/>
    <ds:schemaRef ds:uri="http://purl.org/dc/elements/1.1/"/>
    <ds:schemaRef ds:uri="8311d87c-bfcd-45c4-938a-908a1aef0eef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a082d653-54ec-4b53-bfab-c25acd8ee482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8</Pages>
  <Words>2371</Words>
  <Characters>13516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Fowler</dc:creator>
  <cp:keywords/>
  <dc:description/>
  <cp:lastModifiedBy>Chelsea Fowler</cp:lastModifiedBy>
  <cp:revision>160</cp:revision>
  <dcterms:created xsi:type="dcterms:W3CDTF">2020-03-18T22:06:00Z</dcterms:created>
  <dcterms:modified xsi:type="dcterms:W3CDTF">2020-03-25T13:58:00Z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0x0101000E6BE1124763434F9D7AAACC2749DFBB</vt:lpwstr>
  </property>
</Properties>
</file>